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60E1519">
            <wp:simplePos x="0" y="0"/>
            <wp:positionH relativeFrom="column">
              <wp:posOffset>-431165</wp:posOffset>
            </wp:positionH>
            <wp:positionV relativeFrom="page">
              <wp:posOffset>662940</wp:posOffset>
            </wp:positionV>
            <wp:extent cx="845820" cy="8915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80" cy="89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4C944383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A20C06">
        <w:rPr>
          <w:rFonts w:asciiTheme="minorHAnsi" w:hAnsiTheme="minorHAnsi" w:cstheme="minorBidi"/>
          <w:b/>
          <w:bCs/>
          <w:sz w:val="28"/>
          <w:szCs w:val="28"/>
        </w:rPr>
        <w:t>18</w:t>
      </w:r>
      <w:r w:rsidR="007743F7" w:rsidRPr="007743F7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7743F7">
        <w:rPr>
          <w:rFonts w:asciiTheme="minorHAnsi" w:hAnsiTheme="minorHAnsi" w:cstheme="minorBidi"/>
          <w:b/>
          <w:bCs/>
          <w:sz w:val="28"/>
          <w:szCs w:val="28"/>
        </w:rPr>
        <w:t xml:space="preserve"> Novem</w:t>
      </w:r>
      <w:r w:rsidR="00973322">
        <w:rPr>
          <w:rFonts w:asciiTheme="minorHAnsi" w:hAnsiTheme="minorHAnsi" w:cstheme="minorBidi"/>
          <w:b/>
          <w:bCs/>
          <w:sz w:val="28"/>
          <w:szCs w:val="28"/>
        </w:rPr>
        <w:t>ber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447A76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04B9BAB2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6556B7">
        <w:rPr>
          <w:rFonts w:asciiTheme="minorHAnsi" w:hAnsiTheme="minorHAnsi" w:cstheme="minorHAnsi"/>
          <w:b/>
        </w:rPr>
        <w:t>7:</w:t>
      </w:r>
      <w:r w:rsidR="00447A76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04655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04655D">
        <w:rPr>
          <w:rFonts w:asciiTheme="minorHAnsi" w:hAnsiTheme="minorHAnsi" w:cstheme="minorHAnsi"/>
          <w:b/>
        </w:rPr>
        <w:t>0</w:t>
      </w:r>
      <w:r w:rsidR="00447A76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3CEA1D63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A20C06">
        <w:rPr>
          <w:rFonts w:asciiTheme="minorHAnsi" w:hAnsiTheme="minorHAnsi" w:cstheme="minorBidi"/>
          <w:sz w:val="22"/>
          <w:szCs w:val="22"/>
        </w:rPr>
        <w:t>4th</w:t>
      </w:r>
      <w:r w:rsidR="00080566">
        <w:rPr>
          <w:rFonts w:asciiTheme="minorHAnsi" w:hAnsiTheme="minorHAnsi" w:cstheme="minorBidi"/>
          <w:sz w:val="22"/>
          <w:szCs w:val="22"/>
        </w:rPr>
        <w:t xml:space="preserve"> </w:t>
      </w:r>
      <w:r w:rsidR="00A20C06">
        <w:rPr>
          <w:rFonts w:asciiTheme="minorHAnsi" w:hAnsiTheme="minorHAnsi" w:cstheme="minorBidi"/>
          <w:sz w:val="22"/>
          <w:szCs w:val="22"/>
        </w:rPr>
        <w:t>November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80566">
        <w:rPr>
          <w:rFonts w:asciiTheme="minorHAnsi" w:hAnsiTheme="minorHAnsi" w:cstheme="minorHAnsi"/>
          <w:sz w:val="22"/>
          <w:szCs w:val="22"/>
        </w:rPr>
        <w:t>4</w:t>
      </w:r>
      <w:r w:rsidR="00B21A11" w:rsidRPr="00080566">
        <w:rPr>
          <w:rFonts w:asciiTheme="minorHAnsi" w:hAnsiTheme="minorHAnsi" w:cstheme="minorHAnsi"/>
          <w:sz w:val="22"/>
          <w:szCs w:val="22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76764659" w14:textId="77777777" w:rsidR="005E32B6" w:rsidRDefault="005E32B6" w:rsidP="00076E3B">
      <w:pPr>
        <w:rPr>
          <w:rFonts w:asciiTheme="minorHAnsi" w:hAnsiTheme="minorHAnsi" w:cstheme="minorHAnsi"/>
          <w:sz w:val="22"/>
          <w:szCs w:val="22"/>
        </w:rPr>
      </w:pPr>
    </w:p>
    <w:p w14:paraId="6CAFA7D4" w14:textId="77777777" w:rsidR="005E32B6" w:rsidRDefault="005E32B6" w:rsidP="005E32B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728B2">
        <w:rPr>
          <w:rFonts w:asciiTheme="minorHAnsi" w:hAnsiTheme="minorHAnsi" w:cstheme="minorHAnsi"/>
          <w:b/>
          <w:bCs/>
          <w:sz w:val="22"/>
          <w:szCs w:val="22"/>
        </w:rPr>
        <w:t>23/P/01607 RE: Land east and west of, Hatch Lane, Ockham, GU23 6NU</w:t>
      </w:r>
    </w:p>
    <w:p w14:paraId="6B60692C" w14:textId="20B5B3A0" w:rsidR="005E32B6" w:rsidRDefault="005E32B6" w:rsidP="00076E3B">
      <w:pPr>
        <w:rPr>
          <w:rFonts w:asciiTheme="minorHAnsi" w:hAnsiTheme="minorHAnsi" w:cstheme="minorHAnsi"/>
          <w:sz w:val="22"/>
          <w:szCs w:val="22"/>
        </w:rPr>
      </w:pPr>
      <w:r w:rsidRPr="00E728B2">
        <w:rPr>
          <w:rFonts w:asciiTheme="minorHAnsi" w:hAnsiTheme="minorHAnsi" w:cstheme="minorHAnsi"/>
          <w:sz w:val="22"/>
          <w:szCs w:val="22"/>
        </w:rPr>
        <w:t>Outline Planning Application (all matters reserved) for part of a new settlement and Suitable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28B2">
        <w:rPr>
          <w:rFonts w:asciiTheme="minorHAnsi" w:hAnsiTheme="minorHAnsi" w:cstheme="minorHAnsi"/>
          <w:sz w:val="22"/>
          <w:szCs w:val="22"/>
        </w:rPr>
        <w:t>Alternative Natural Greenspace (SANG) (within LPSS Policy A35 Allocation), comprising demolition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28B2">
        <w:rPr>
          <w:rFonts w:asciiTheme="minorHAnsi" w:hAnsiTheme="minorHAnsi" w:cstheme="minorHAnsi"/>
          <w:sz w:val="22"/>
          <w:szCs w:val="22"/>
        </w:rPr>
        <w:t xml:space="preserve">of existing structures and construction of up to </w:t>
      </w:r>
      <w:r w:rsidRPr="00E728B2">
        <w:rPr>
          <w:rFonts w:asciiTheme="minorHAnsi" w:hAnsiTheme="minorHAnsi" w:cstheme="minorHAnsi"/>
          <w:i/>
          <w:iCs/>
          <w:sz w:val="22"/>
          <w:szCs w:val="22"/>
        </w:rPr>
        <w:t>200 dwellings</w:t>
      </w:r>
      <w:r w:rsidRPr="00E728B2">
        <w:rPr>
          <w:rFonts w:asciiTheme="minorHAnsi" w:hAnsiTheme="minorHAnsi" w:cstheme="minorHAnsi"/>
          <w:sz w:val="22"/>
          <w:szCs w:val="22"/>
        </w:rPr>
        <w:t xml:space="preserve"> (Class C3), provision of Suitable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28B2">
        <w:rPr>
          <w:rFonts w:asciiTheme="minorHAnsi" w:hAnsiTheme="minorHAnsi" w:cstheme="minorHAnsi"/>
          <w:sz w:val="22"/>
          <w:szCs w:val="22"/>
        </w:rPr>
        <w:t>Alternative Natural Greenspace (SANG), other open space, landscaping, infrastructure and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28B2">
        <w:rPr>
          <w:rFonts w:asciiTheme="minorHAnsi" w:hAnsiTheme="minorHAnsi" w:cstheme="minorHAnsi"/>
          <w:sz w:val="22"/>
          <w:szCs w:val="22"/>
        </w:rPr>
        <w:t>associated works.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743F7">
        <w:rPr>
          <w:rFonts w:asciiTheme="minorHAnsi" w:hAnsiTheme="minorHAnsi" w:cstheme="minorHAnsi"/>
          <w:b/>
          <w:bCs/>
          <w:sz w:val="22"/>
          <w:szCs w:val="22"/>
        </w:rPr>
        <w:t>Adjourned from last meeting</w:t>
      </w:r>
    </w:p>
    <w:p w14:paraId="0B310078" w14:textId="77777777" w:rsidR="00785293" w:rsidRDefault="00785293" w:rsidP="00076E3B">
      <w:pPr>
        <w:rPr>
          <w:rFonts w:asciiTheme="minorHAnsi" w:hAnsiTheme="minorHAnsi" w:cstheme="minorHAnsi"/>
          <w:sz w:val="22"/>
          <w:szCs w:val="22"/>
        </w:rPr>
      </w:pPr>
    </w:p>
    <w:p w14:paraId="7AECE898" w14:textId="07CDD849" w:rsidR="00785293" w:rsidRDefault="00785293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85293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DD5B62" w:rsidRPr="00785293">
        <w:rPr>
          <w:rFonts w:asciiTheme="minorHAnsi" w:hAnsiTheme="minorHAnsi" w:cstheme="minorHAnsi"/>
          <w:b/>
          <w:bCs/>
          <w:sz w:val="22"/>
          <w:szCs w:val="22"/>
        </w:rPr>
        <w:t>01570 RE</w:t>
      </w:r>
      <w:r w:rsidRPr="00785293">
        <w:rPr>
          <w:rFonts w:asciiTheme="minorHAnsi" w:hAnsiTheme="minorHAnsi" w:cstheme="minorHAnsi"/>
          <w:b/>
          <w:bCs/>
          <w:sz w:val="22"/>
          <w:szCs w:val="22"/>
        </w:rPr>
        <w:t>: Fermain, Greyfriars Road, Ripley,</w:t>
      </w:r>
    </w:p>
    <w:p w14:paraId="6013630F" w14:textId="4C7633CD" w:rsidR="00785293" w:rsidRPr="00785293" w:rsidRDefault="00785293" w:rsidP="00785293">
      <w:pPr>
        <w:rPr>
          <w:rFonts w:asciiTheme="minorHAnsi" w:hAnsiTheme="minorHAnsi" w:cstheme="minorHAnsi"/>
          <w:sz w:val="22"/>
          <w:szCs w:val="22"/>
        </w:rPr>
      </w:pPr>
      <w:r w:rsidRPr="00785293">
        <w:rPr>
          <w:rFonts w:asciiTheme="minorHAnsi" w:hAnsiTheme="minorHAnsi" w:cstheme="minorHAnsi"/>
          <w:sz w:val="22"/>
          <w:szCs w:val="22"/>
        </w:rPr>
        <w:t>Two storey side/rear extension with front dormer window and new entrance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85293">
        <w:rPr>
          <w:rFonts w:asciiTheme="minorHAnsi" w:hAnsiTheme="minorHAnsi" w:cstheme="minorHAnsi"/>
          <w:sz w:val="22"/>
          <w:szCs w:val="22"/>
        </w:rPr>
        <w:t>porch.</w:t>
      </w:r>
    </w:p>
    <w:p w14:paraId="4AD747B3" w14:textId="77777777" w:rsidR="00DC72C1" w:rsidRDefault="00DC72C1" w:rsidP="00076E3B">
      <w:pPr>
        <w:rPr>
          <w:rFonts w:asciiTheme="minorHAnsi" w:hAnsiTheme="minorHAnsi" w:cstheme="minorHAnsi"/>
          <w:sz w:val="22"/>
          <w:szCs w:val="22"/>
        </w:rPr>
      </w:pPr>
    </w:p>
    <w:p w14:paraId="37CB5486" w14:textId="38CC57E2" w:rsidR="00DA4240" w:rsidRDefault="00785293" w:rsidP="00E728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85293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DD5B62" w:rsidRPr="00785293">
        <w:rPr>
          <w:rFonts w:asciiTheme="minorHAnsi" w:hAnsiTheme="minorHAnsi" w:cstheme="minorHAnsi"/>
          <w:b/>
          <w:bCs/>
          <w:sz w:val="22"/>
          <w:szCs w:val="22"/>
        </w:rPr>
        <w:t>01568 RE</w:t>
      </w:r>
      <w:r w:rsidRPr="00785293">
        <w:rPr>
          <w:rFonts w:asciiTheme="minorHAnsi" w:hAnsiTheme="minorHAnsi" w:cstheme="minorHAnsi"/>
          <w:b/>
          <w:bCs/>
          <w:sz w:val="22"/>
          <w:szCs w:val="22"/>
        </w:rPr>
        <w:t>: Wisteria, Send Marsh Road, Ripley, Woking, GU23 6JB</w:t>
      </w:r>
    </w:p>
    <w:p w14:paraId="31B63A0E" w14:textId="534ED206" w:rsidR="000B4A99" w:rsidRDefault="00785293" w:rsidP="00785293">
      <w:pPr>
        <w:rPr>
          <w:rFonts w:asciiTheme="minorHAnsi" w:hAnsiTheme="minorHAnsi" w:cstheme="minorHAnsi"/>
          <w:sz w:val="22"/>
          <w:szCs w:val="22"/>
        </w:rPr>
      </w:pPr>
      <w:r w:rsidRPr="00785293">
        <w:rPr>
          <w:rFonts w:asciiTheme="minorHAnsi" w:hAnsiTheme="minorHAnsi" w:cstheme="minorHAnsi"/>
          <w:sz w:val="22"/>
          <w:szCs w:val="22"/>
        </w:rPr>
        <w:t>Re-modelling of existing bungalow with re-pitched main roof with two side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85293">
        <w:rPr>
          <w:rFonts w:asciiTheme="minorHAnsi" w:hAnsiTheme="minorHAnsi" w:cstheme="minorHAnsi"/>
          <w:sz w:val="22"/>
          <w:szCs w:val="22"/>
        </w:rPr>
        <w:t>facing flat roof dormers. New flat roof formed over existing front porch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85293">
        <w:rPr>
          <w:rFonts w:asciiTheme="minorHAnsi" w:hAnsiTheme="minorHAnsi" w:cstheme="minorHAnsi"/>
          <w:sz w:val="22"/>
          <w:szCs w:val="22"/>
        </w:rPr>
        <w:t>together with a replacement rear conservatory on existing footprint.</w:t>
      </w:r>
    </w:p>
    <w:p w14:paraId="419E91CF" w14:textId="77777777" w:rsidR="00785293" w:rsidRDefault="00785293" w:rsidP="00785293">
      <w:pPr>
        <w:rPr>
          <w:rFonts w:asciiTheme="minorHAnsi" w:hAnsiTheme="minorHAnsi" w:cstheme="minorHAnsi"/>
          <w:sz w:val="22"/>
          <w:szCs w:val="22"/>
        </w:rPr>
      </w:pPr>
    </w:p>
    <w:p w14:paraId="7ADDB2E4" w14:textId="1B6AE76A" w:rsidR="000B4A99" w:rsidRDefault="000B4A99" w:rsidP="00E728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B4A99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525FA2" w:rsidRPr="000B4A99">
        <w:rPr>
          <w:rFonts w:asciiTheme="minorHAnsi" w:hAnsiTheme="minorHAnsi" w:cstheme="minorHAnsi"/>
          <w:b/>
          <w:bCs/>
          <w:sz w:val="22"/>
          <w:szCs w:val="22"/>
        </w:rPr>
        <w:t>01509 RE</w:t>
      </w:r>
      <w:r w:rsidRPr="000B4A99">
        <w:rPr>
          <w:rFonts w:asciiTheme="minorHAnsi" w:hAnsiTheme="minorHAnsi" w:cstheme="minorHAnsi"/>
          <w:b/>
          <w:bCs/>
          <w:sz w:val="22"/>
          <w:szCs w:val="22"/>
        </w:rPr>
        <w:t xml:space="preserve">: Land </w:t>
      </w:r>
      <w:r w:rsidR="00362B83" w:rsidRPr="000B4A99">
        <w:rPr>
          <w:rFonts w:asciiTheme="minorHAnsi" w:hAnsiTheme="minorHAnsi" w:cstheme="minorHAnsi"/>
          <w:b/>
          <w:bCs/>
          <w:sz w:val="22"/>
          <w:szCs w:val="22"/>
        </w:rPr>
        <w:t>at</w:t>
      </w:r>
      <w:r w:rsidRPr="000B4A99">
        <w:rPr>
          <w:rFonts w:asciiTheme="minorHAnsi" w:hAnsiTheme="minorHAnsi" w:cstheme="minorHAnsi"/>
          <w:b/>
          <w:bCs/>
          <w:sz w:val="22"/>
          <w:szCs w:val="22"/>
        </w:rPr>
        <w:t xml:space="preserve"> Wisley Airfield, Hatch Lane, Ockham, GU23 6NU</w:t>
      </w:r>
    </w:p>
    <w:p w14:paraId="6A4EB494" w14:textId="2EB601EC" w:rsidR="000B4A99" w:rsidRPr="000B4A99" w:rsidRDefault="000B4A99" w:rsidP="000B4A99">
      <w:pPr>
        <w:rPr>
          <w:rFonts w:asciiTheme="minorHAnsi" w:hAnsiTheme="minorHAnsi" w:cstheme="minorHAnsi"/>
          <w:sz w:val="22"/>
          <w:szCs w:val="22"/>
        </w:rPr>
      </w:pPr>
      <w:r w:rsidRPr="000B4A99">
        <w:rPr>
          <w:rFonts w:asciiTheme="minorHAnsi" w:hAnsiTheme="minorHAnsi" w:cstheme="minorHAnsi"/>
          <w:sz w:val="22"/>
          <w:szCs w:val="22"/>
        </w:rPr>
        <w:t>Reserved Matters application for details of appearance, landscaping, layout and scale (following Outline permission 22/P/01175) of Phase 1: INF1a comprising Energy Centre, Substation, Pumping Station, Landscaping,</w:t>
      </w:r>
    </w:p>
    <w:p w14:paraId="762E7237" w14:textId="68728F91" w:rsidR="000B4A99" w:rsidRDefault="000B4A99" w:rsidP="000B4A99">
      <w:pPr>
        <w:rPr>
          <w:rFonts w:asciiTheme="minorHAnsi" w:hAnsiTheme="minorHAnsi" w:cstheme="minorHAnsi"/>
          <w:sz w:val="22"/>
          <w:szCs w:val="22"/>
        </w:rPr>
      </w:pPr>
      <w:r w:rsidRPr="000B4A99">
        <w:rPr>
          <w:rFonts w:asciiTheme="minorHAnsi" w:hAnsiTheme="minorHAnsi" w:cstheme="minorHAnsi"/>
          <w:sz w:val="22"/>
          <w:szCs w:val="22"/>
        </w:rPr>
        <w:t>Surface Water Drainage and Car Parking</w:t>
      </w:r>
    </w:p>
    <w:p w14:paraId="09BD09D3" w14:textId="77777777" w:rsidR="0001361D" w:rsidRDefault="0001361D" w:rsidP="000B4A99">
      <w:pPr>
        <w:rPr>
          <w:rFonts w:asciiTheme="minorHAnsi" w:hAnsiTheme="minorHAnsi" w:cstheme="minorHAnsi"/>
          <w:sz w:val="22"/>
          <w:szCs w:val="22"/>
        </w:rPr>
      </w:pPr>
    </w:p>
    <w:p w14:paraId="74B87AD2" w14:textId="5866722A" w:rsidR="0001361D" w:rsidRDefault="00785293" w:rsidP="0001361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85293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362B83" w:rsidRPr="00785293">
        <w:rPr>
          <w:rFonts w:asciiTheme="minorHAnsi" w:hAnsiTheme="minorHAnsi" w:cstheme="minorHAnsi"/>
          <w:b/>
          <w:bCs/>
          <w:sz w:val="22"/>
          <w:szCs w:val="22"/>
        </w:rPr>
        <w:t>01401 RE</w:t>
      </w:r>
      <w:r w:rsidRPr="00785293">
        <w:rPr>
          <w:rFonts w:asciiTheme="minorHAnsi" w:hAnsiTheme="minorHAnsi" w:cstheme="minorHAnsi"/>
          <w:b/>
          <w:bCs/>
          <w:sz w:val="22"/>
          <w:szCs w:val="22"/>
        </w:rPr>
        <w:t>: Cherrytrees, 47 Potters Lane, Send, Woking, GU23 7AJ</w:t>
      </w:r>
    </w:p>
    <w:p w14:paraId="11613EA3" w14:textId="1A98B77F" w:rsidR="00785293" w:rsidRDefault="00785293" w:rsidP="00785293">
      <w:pPr>
        <w:rPr>
          <w:rFonts w:asciiTheme="minorHAnsi" w:hAnsiTheme="minorHAnsi" w:cstheme="minorHAnsi"/>
          <w:sz w:val="22"/>
          <w:szCs w:val="22"/>
        </w:rPr>
      </w:pPr>
      <w:r w:rsidRPr="00785293">
        <w:rPr>
          <w:rFonts w:asciiTheme="minorHAnsi" w:hAnsiTheme="minorHAnsi" w:cstheme="minorHAnsi"/>
          <w:sz w:val="22"/>
          <w:szCs w:val="22"/>
        </w:rPr>
        <w:t>Erection of X 2, 5 bed dwellinghouses following the demolition of existing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85293">
        <w:rPr>
          <w:rFonts w:asciiTheme="minorHAnsi" w:hAnsiTheme="minorHAnsi" w:cstheme="minorHAnsi"/>
          <w:sz w:val="22"/>
          <w:szCs w:val="22"/>
        </w:rPr>
        <w:t>dwellinghouse.</w:t>
      </w:r>
    </w:p>
    <w:p w14:paraId="52BE6676" w14:textId="77777777" w:rsidR="00785293" w:rsidRPr="00785293" w:rsidRDefault="00785293" w:rsidP="00785293">
      <w:pPr>
        <w:rPr>
          <w:rFonts w:asciiTheme="minorHAnsi" w:hAnsiTheme="minorHAnsi" w:cstheme="minorHAnsi"/>
          <w:sz w:val="22"/>
          <w:szCs w:val="22"/>
        </w:rPr>
      </w:pPr>
    </w:p>
    <w:p w14:paraId="3840455E" w14:textId="60EE85D2" w:rsidR="0001361D" w:rsidRDefault="00785293" w:rsidP="0001361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85293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362B83" w:rsidRPr="00785293">
        <w:rPr>
          <w:rFonts w:asciiTheme="minorHAnsi" w:hAnsiTheme="minorHAnsi" w:cstheme="minorHAnsi"/>
          <w:b/>
          <w:bCs/>
          <w:sz w:val="22"/>
          <w:szCs w:val="22"/>
        </w:rPr>
        <w:t>01567 RE</w:t>
      </w:r>
      <w:r w:rsidRPr="00785293">
        <w:rPr>
          <w:rFonts w:asciiTheme="minorHAnsi" w:hAnsiTheme="minorHAnsi" w:cstheme="minorHAnsi"/>
          <w:b/>
          <w:bCs/>
          <w:sz w:val="22"/>
          <w:szCs w:val="22"/>
        </w:rPr>
        <w:t>: Burrowsdine, Vicarage Lane, Send, Woking, GU23 7JN</w:t>
      </w:r>
    </w:p>
    <w:p w14:paraId="22047ADD" w14:textId="5CD3FFFA" w:rsidR="00785293" w:rsidRDefault="00F57E12" w:rsidP="0001361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57E12">
        <w:rPr>
          <w:rFonts w:asciiTheme="minorHAnsi" w:hAnsiTheme="minorHAnsi" w:cstheme="minorHAnsi"/>
          <w:sz w:val="22"/>
          <w:szCs w:val="22"/>
        </w:rPr>
        <w:t xml:space="preserve">Construction of a replacement </w:t>
      </w:r>
      <w:r w:rsidR="00362B83" w:rsidRPr="00F57E12">
        <w:rPr>
          <w:rFonts w:asciiTheme="minorHAnsi" w:hAnsiTheme="minorHAnsi" w:cstheme="minorHAnsi"/>
          <w:sz w:val="22"/>
          <w:szCs w:val="22"/>
        </w:rPr>
        <w:t>self-build</w:t>
      </w:r>
      <w:r w:rsidRPr="00F57E12">
        <w:rPr>
          <w:rFonts w:asciiTheme="minorHAnsi" w:hAnsiTheme="minorHAnsi" w:cstheme="minorHAnsi"/>
          <w:sz w:val="22"/>
          <w:szCs w:val="22"/>
        </w:rPr>
        <w:t xml:space="preserve"> dwelling</w:t>
      </w:r>
      <w:r w:rsidRPr="00F57E12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B71FB7E" w14:textId="77777777" w:rsidR="00F57E12" w:rsidRDefault="00F57E12" w:rsidP="0001361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23A572C" w14:textId="00E54B97" w:rsidR="00F57E12" w:rsidRDefault="00F57E12" w:rsidP="0001361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57E12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362B83" w:rsidRPr="00F57E12">
        <w:rPr>
          <w:rFonts w:asciiTheme="minorHAnsi" w:hAnsiTheme="minorHAnsi" w:cstheme="minorHAnsi"/>
          <w:b/>
          <w:bCs/>
          <w:sz w:val="22"/>
          <w:szCs w:val="22"/>
        </w:rPr>
        <w:t>01552 RE</w:t>
      </w:r>
      <w:r w:rsidRPr="00F57E12">
        <w:rPr>
          <w:rFonts w:asciiTheme="minorHAnsi" w:hAnsiTheme="minorHAnsi" w:cstheme="minorHAnsi"/>
          <w:b/>
          <w:bCs/>
          <w:sz w:val="22"/>
          <w:szCs w:val="22"/>
        </w:rPr>
        <w:t>: Land at Cothelstone and Field Fares, Clandon Road, Send, GU23 7LA</w:t>
      </w:r>
    </w:p>
    <w:p w14:paraId="668D346D" w14:textId="157F80D7" w:rsidR="00F57E12" w:rsidRDefault="00F57E12" w:rsidP="00F57E12">
      <w:pPr>
        <w:rPr>
          <w:rFonts w:asciiTheme="minorHAnsi" w:hAnsiTheme="minorHAnsi" w:cstheme="minorHAnsi"/>
          <w:sz w:val="22"/>
          <w:szCs w:val="22"/>
        </w:rPr>
      </w:pPr>
      <w:r w:rsidRPr="00F57E12">
        <w:rPr>
          <w:rFonts w:asciiTheme="minorHAnsi" w:hAnsiTheme="minorHAnsi" w:cstheme="minorHAnsi"/>
          <w:sz w:val="22"/>
          <w:szCs w:val="22"/>
        </w:rPr>
        <w:t>Application under section 73 of the Town and Country Planning Act 1990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(as amended) for the variation of condition 5 (drawing numbers) to change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the frontage design of the nursing home and remove accommodation in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the roof, of application 23/P/00356, approved on 19/03/2024 for the outline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planning application with all matters in detail except landscaping for the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demolition of the existing properties and the erection of a residential care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home (C2 use class) with associated parking, access and development on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land at Cothelstone and Field Fares, Clandon Road, Send GU23 7LA.</w:t>
      </w:r>
    </w:p>
    <w:p w14:paraId="2C27F44E" w14:textId="77777777" w:rsidR="00F57E12" w:rsidRDefault="00F57E12" w:rsidP="00F57E12">
      <w:pPr>
        <w:rPr>
          <w:rFonts w:asciiTheme="minorHAnsi" w:hAnsiTheme="minorHAnsi" w:cstheme="minorHAnsi"/>
          <w:sz w:val="22"/>
          <w:szCs w:val="22"/>
        </w:rPr>
      </w:pPr>
    </w:p>
    <w:p w14:paraId="4C4A398C" w14:textId="6735CDFF" w:rsidR="00F57E12" w:rsidRDefault="00F57E12" w:rsidP="00F57E1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57E12">
        <w:rPr>
          <w:rFonts w:asciiTheme="minorHAnsi" w:hAnsiTheme="minorHAnsi" w:cstheme="minorHAnsi"/>
          <w:b/>
          <w:bCs/>
          <w:sz w:val="22"/>
          <w:szCs w:val="22"/>
        </w:rPr>
        <w:t>22/P/</w:t>
      </w:r>
      <w:r w:rsidRPr="00F57E12">
        <w:rPr>
          <w:rFonts w:asciiTheme="minorHAnsi" w:hAnsiTheme="minorHAnsi" w:cstheme="minorHAnsi"/>
          <w:b/>
          <w:bCs/>
          <w:sz w:val="22"/>
          <w:szCs w:val="22"/>
        </w:rPr>
        <w:t>01069 RE</w:t>
      </w:r>
      <w:r w:rsidRPr="00F57E12">
        <w:rPr>
          <w:rFonts w:asciiTheme="minorHAnsi" w:hAnsiTheme="minorHAnsi" w:cstheme="minorHAnsi"/>
          <w:b/>
          <w:bCs/>
          <w:sz w:val="22"/>
          <w:szCs w:val="22"/>
        </w:rPr>
        <w:t>: Land to the north of, Heath Drive, Send, GU23 7EP</w:t>
      </w:r>
    </w:p>
    <w:p w14:paraId="1739A80F" w14:textId="68CF906E" w:rsidR="00F57E12" w:rsidRPr="00F57E12" w:rsidRDefault="00F57E12" w:rsidP="00F57E12">
      <w:pPr>
        <w:rPr>
          <w:rFonts w:asciiTheme="minorHAnsi" w:hAnsiTheme="minorHAnsi" w:cstheme="minorHAnsi"/>
          <w:sz w:val="22"/>
          <w:szCs w:val="22"/>
        </w:rPr>
      </w:pPr>
      <w:r w:rsidRPr="00F57E12">
        <w:rPr>
          <w:rFonts w:asciiTheme="minorHAnsi" w:hAnsiTheme="minorHAnsi" w:cstheme="minorHAnsi"/>
          <w:sz w:val="22"/>
          <w:szCs w:val="22"/>
        </w:rPr>
        <w:t>Outline planning application for 29 residential units with all matters reserved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except for access (as amended by plans received 7 May 2024).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Following the notification of the appeal letter dated 12 September 2024, final comments have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now been received by the Secretary of State. In The Appellant</w:t>
      </w:r>
      <w:r w:rsidRPr="00F57E12">
        <w:rPr>
          <w:rFonts w:asciiTheme="minorHAnsi" w:hAnsiTheme="minorHAnsi" w:cstheme="minorHAnsi" w:hint="eastAsia"/>
          <w:sz w:val="22"/>
          <w:szCs w:val="22"/>
        </w:rPr>
        <w:t>’</w:t>
      </w:r>
      <w:r w:rsidRPr="00F57E12">
        <w:rPr>
          <w:rFonts w:asciiTheme="minorHAnsi" w:hAnsiTheme="minorHAnsi" w:cstheme="minorHAnsi"/>
          <w:sz w:val="22"/>
          <w:szCs w:val="22"/>
        </w:rPr>
        <w:t xml:space="preserve">s final </w:t>
      </w:r>
      <w:r w:rsidR="00362B83" w:rsidRPr="00F57E12">
        <w:rPr>
          <w:rFonts w:asciiTheme="minorHAnsi" w:hAnsiTheme="minorHAnsi" w:cstheme="minorHAnsi"/>
          <w:sz w:val="22"/>
          <w:szCs w:val="22"/>
        </w:rPr>
        <w:t>comments,</w:t>
      </w:r>
      <w:r w:rsidRPr="00F57E12">
        <w:rPr>
          <w:rFonts w:asciiTheme="minorHAnsi" w:hAnsiTheme="minorHAnsi" w:cstheme="minorHAnsi"/>
          <w:sz w:val="22"/>
          <w:szCs w:val="22"/>
        </w:rPr>
        <w:t xml:space="preserve"> they have</w:t>
      </w:r>
    </w:p>
    <w:p w14:paraId="4133C351" w14:textId="48B686C4" w:rsidR="00F57E12" w:rsidRDefault="00F57E12" w:rsidP="00F57E12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F57E12">
        <w:rPr>
          <w:rFonts w:asciiTheme="minorHAnsi" w:hAnsiTheme="minorHAnsi" w:cstheme="minorHAnsi"/>
          <w:sz w:val="22"/>
          <w:szCs w:val="22"/>
        </w:rPr>
        <w:t xml:space="preserve">provided an updated bat survey. In accepting this </w:t>
      </w:r>
      <w:r w:rsidR="00362B83" w:rsidRPr="00F57E12">
        <w:rPr>
          <w:rFonts w:asciiTheme="minorHAnsi" w:hAnsiTheme="minorHAnsi" w:cstheme="minorHAnsi"/>
          <w:sz w:val="22"/>
          <w:szCs w:val="22"/>
        </w:rPr>
        <w:t>information,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="00362B83" w:rsidRPr="00F57E12">
        <w:rPr>
          <w:rFonts w:asciiTheme="minorHAnsi" w:hAnsiTheme="minorHAnsi" w:cstheme="minorHAnsi"/>
          <w:sz w:val="22"/>
          <w:szCs w:val="22"/>
        </w:rPr>
        <w:t>the</w:t>
      </w:r>
      <w:r w:rsidRPr="00F57E12">
        <w:rPr>
          <w:rFonts w:asciiTheme="minorHAnsi" w:hAnsiTheme="minorHAnsi" w:cstheme="minorHAnsi"/>
          <w:sz w:val="22"/>
          <w:szCs w:val="22"/>
        </w:rPr>
        <w:t xml:space="preserve"> inspector is inviting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i/>
          <w:iCs/>
          <w:sz w:val="22"/>
          <w:szCs w:val="22"/>
        </w:rPr>
        <w:t>further comments in sole regard to the updated bat survey information received.</w:t>
      </w:r>
    </w:p>
    <w:p w14:paraId="471B6E0D" w14:textId="77777777" w:rsidR="00F57E12" w:rsidRDefault="00F57E12" w:rsidP="00F57E12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BAE71F9" w14:textId="77777777" w:rsidR="00DD5B62" w:rsidRDefault="00DD5B62" w:rsidP="00F57E1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80E458C" w14:textId="26273D0E" w:rsidR="00F57E12" w:rsidRPr="00F57E12" w:rsidRDefault="00F57E12" w:rsidP="00F57E1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57E12">
        <w:rPr>
          <w:rFonts w:asciiTheme="minorHAnsi" w:hAnsiTheme="minorHAnsi" w:cstheme="minorHAnsi"/>
          <w:b/>
          <w:bCs/>
          <w:sz w:val="22"/>
          <w:szCs w:val="22"/>
        </w:rPr>
        <w:lastRenderedPageBreak/>
        <w:t>24/P/</w:t>
      </w:r>
      <w:r w:rsidR="00362B83" w:rsidRPr="00F57E12">
        <w:rPr>
          <w:rFonts w:asciiTheme="minorHAnsi" w:hAnsiTheme="minorHAnsi" w:cstheme="minorHAnsi"/>
          <w:b/>
          <w:bCs/>
          <w:sz w:val="22"/>
          <w:szCs w:val="22"/>
        </w:rPr>
        <w:t>00657 RE</w:t>
      </w:r>
      <w:r w:rsidRPr="00F57E12">
        <w:rPr>
          <w:rFonts w:asciiTheme="minorHAnsi" w:hAnsiTheme="minorHAnsi" w:cstheme="minorHAnsi"/>
          <w:b/>
          <w:bCs/>
          <w:sz w:val="22"/>
          <w:szCs w:val="22"/>
        </w:rPr>
        <w:t>: Land to the north of, Heath Drive, Send</w:t>
      </w:r>
    </w:p>
    <w:p w14:paraId="45A4C81D" w14:textId="3B383EBC" w:rsidR="006636B3" w:rsidRDefault="00F57E12" w:rsidP="00F57E12">
      <w:pPr>
        <w:rPr>
          <w:rFonts w:asciiTheme="minorHAnsi" w:hAnsiTheme="minorHAnsi" w:cstheme="minorHAnsi"/>
          <w:sz w:val="22"/>
          <w:szCs w:val="22"/>
        </w:rPr>
      </w:pPr>
      <w:r w:rsidRPr="00F57E12">
        <w:rPr>
          <w:rFonts w:asciiTheme="minorHAnsi" w:hAnsiTheme="minorHAnsi" w:cstheme="minorHAnsi"/>
          <w:sz w:val="22"/>
          <w:szCs w:val="22"/>
        </w:rPr>
        <w:t>Outline planning application for up to 40 residential units with all matters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reserved except for access.</w:t>
      </w:r>
    </w:p>
    <w:p w14:paraId="70C24045" w14:textId="68E9C6AC" w:rsidR="00F57E12" w:rsidRPr="00F57E12" w:rsidRDefault="00F57E12" w:rsidP="00F57E12">
      <w:pPr>
        <w:rPr>
          <w:rFonts w:asciiTheme="minorHAnsi" w:hAnsiTheme="minorHAnsi" w:cstheme="minorHAnsi"/>
          <w:sz w:val="22"/>
          <w:szCs w:val="22"/>
        </w:rPr>
      </w:pPr>
      <w:r w:rsidRPr="00F57E12">
        <w:rPr>
          <w:rFonts w:asciiTheme="minorHAnsi" w:hAnsiTheme="minorHAnsi" w:cstheme="minorHAnsi"/>
          <w:sz w:val="22"/>
          <w:szCs w:val="22"/>
        </w:rPr>
        <w:t>I refer to the above details. Regarding the appeal made to the Secretary of State against the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non-determination decision of Guildford Borough Council.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Following the notification of the appeal letter dated 12 September 2024, final comments have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sz w:val="22"/>
          <w:szCs w:val="22"/>
        </w:rPr>
        <w:t>now been received by the Secretary of State. In The Appellant</w:t>
      </w:r>
      <w:r w:rsidRPr="00F57E12">
        <w:rPr>
          <w:rFonts w:asciiTheme="minorHAnsi" w:hAnsiTheme="minorHAnsi" w:cstheme="minorHAnsi" w:hint="eastAsia"/>
          <w:sz w:val="22"/>
          <w:szCs w:val="22"/>
        </w:rPr>
        <w:t>’</w:t>
      </w:r>
      <w:r w:rsidRPr="00F57E12">
        <w:rPr>
          <w:rFonts w:asciiTheme="minorHAnsi" w:hAnsiTheme="minorHAnsi" w:cstheme="minorHAnsi"/>
          <w:sz w:val="22"/>
          <w:szCs w:val="22"/>
        </w:rPr>
        <w:t xml:space="preserve">s final </w:t>
      </w:r>
      <w:r w:rsidR="00362B83" w:rsidRPr="00F57E12">
        <w:rPr>
          <w:rFonts w:asciiTheme="minorHAnsi" w:hAnsiTheme="minorHAnsi" w:cstheme="minorHAnsi"/>
          <w:sz w:val="22"/>
          <w:szCs w:val="22"/>
        </w:rPr>
        <w:t>comments,</w:t>
      </w:r>
      <w:r w:rsidRPr="00F57E12">
        <w:rPr>
          <w:rFonts w:asciiTheme="minorHAnsi" w:hAnsiTheme="minorHAnsi" w:cstheme="minorHAnsi"/>
          <w:sz w:val="22"/>
          <w:szCs w:val="22"/>
        </w:rPr>
        <w:t xml:space="preserve"> they have</w:t>
      </w:r>
    </w:p>
    <w:p w14:paraId="322186C6" w14:textId="65C3EA80" w:rsidR="00F57E12" w:rsidRDefault="00F57E12" w:rsidP="00F57E12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F57E12">
        <w:rPr>
          <w:rFonts w:asciiTheme="minorHAnsi" w:hAnsiTheme="minorHAnsi" w:cstheme="minorHAnsi"/>
          <w:sz w:val="22"/>
          <w:szCs w:val="22"/>
        </w:rPr>
        <w:t xml:space="preserve">provided an updated bat survey. In accepting this </w:t>
      </w:r>
      <w:r w:rsidRPr="00F57E12">
        <w:rPr>
          <w:rFonts w:asciiTheme="minorHAnsi" w:hAnsiTheme="minorHAnsi" w:cstheme="minorHAnsi"/>
          <w:sz w:val="22"/>
          <w:szCs w:val="22"/>
        </w:rPr>
        <w:t>information,</w:t>
      </w:r>
      <w:r w:rsidRPr="00F57E12">
        <w:rPr>
          <w:rFonts w:asciiTheme="minorHAnsi" w:hAnsiTheme="minorHAnsi" w:cstheme="minorHAnsi"/>
          <w:sz w:val="22"/>
          <w:szCs w:val="22"/>
        </w:rPr>
        <w:t xml:space="preserve"> </w:t>
      </w:r>
      <w:r w:rsidR="00362B83" w:rsidRPr="00F57E12">
        <w:rPr>
          <w:rFonts w:asciiTheme="minorHAnsi" w:hAnsiTheme="minorHAnsi" w:cstheme="minorHAnsi"/>
          <w:i/>
          <w:iCs/>
          <w:sz w:val="22"/>
          <w:szCs w:val="22"/>
        </w:rPr>
        <w:t>the</w:t>
      </w:r>
      <w:r w:rsidRPr="00F57E12">
        <w:rPr>
          <w:rFonts w:asciiTheme="minorHAnsi" w:hAnsiTheme="minorHAnsi" w:cstheme="minorHAnsi"/>
          <w:i/>
          <w:iCs/>
          <w:sz w:val="22"/>
          <w:szCs w:val="22"/>
        </w:rPr>
        <w:t xml:space="preserve"> inspector is inviting</w:t>
      </w:r>
      <w:r w:rsidRPr="00F57E1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57E12">
        <w:rPr>
          <w:rFonts w:asciiTheme="minorHAnsi" w:hAnsiTheme="minorHAnsi" w:cstheme="minorHAnsi"/>
          <w:i/>
          <w:iCs/>
          <w:sz w:val="22"/>
          <w:szCs w:val="22"/>
        </w:rPr>
        <w:t>further comments in sole regard to the updated bat survey information received</w:t>
      </w:r>
    </w:p>
    <w:p w14:paraId="20451177" w14:textId="77777777" w:rsidR="00761A95" w:rsidRDefault="00761A95" w:rsidP="00F57E12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08CEE8D" w14:textId="5C4DBCFA" w:rsidR="00761A95" w:rsidRDefault="00761A95" w:rsidP="00F57E1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61A95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Pr="00761A95">
        <w:rPr>
          <w:rFonts w:asciiTheme="minorHAnsi" w:hAnsiTheme="minorHAnsi" w:cstheme="minorHAnsi"/>
          <w:b/>
          <w:bCs/>
          <w:sz w:val="22"/>
          <w:szCs w:val="22"/>
        </w:rPr>
        <w:t>01630 RE</w:t>
      </w:r>
      <w:r w:rsidRPr="00761A95">
        <w:rPr>
          <w:rFonts w:asciiTheme="minorHAnsi" w:hAnsiTheme="minorHAnsi" w:cstheme="minorHAnsi"/>
          <w:b/>
          <w:bCs/>
          <w:sz w:val="22"/>
          <w:szCs w:val="22"/>
        </w:rPr>
        <w:t>: Pennington, Send Hill, Send, Woking, GU23 7HR</w:t>
      </w:r>
    </w:p>
    <w:p w14:paraId="165B22F9" w14:textId="5ADADDCF" w:rsidR="00761A95" w:rsidRDefault="00761A95" w:rsidP="00F57E12">
      <w:pPr>
        <w:rPr>
          <w:rFonts w:asciiTheme="minorHAnsi" w:hAnsiTheme="minorHAnsi" w:cstheme="minorHAnsi"/>
          <w:sz w:val="22"/>
          <w:szCs w:val="22"/>
        </w:rPr>
      </w:pPr>
      <w:r w:rsidRPr="00761A95">
        <w:rPr>
          <w:rFonts w:asciiTheme="minorHAnsi" w:hAnsiTheme="minorHAnsi" w:cstheme="minorHAnsi"/>
          <w:sz w:val="22"/>
          <w:szCs w:val="22"/>
        </w:rPr>
        <w:t>Erection of a detached garage</w:t>
      </w:r>
    </w:p>
    <w:p w14:paraId="0E44F07A" w14:textId="77777777" w:rsidR="00761A95" w:rsidRDefault="00761A95" w:rsidP="00F57E12">
      <w:pPr>
        <w:rPr>
          <w:rFonts w:asciiTheme="minorHAnsi" w:hAnsiTheme="minorHAnsi" w:cstheme="minorHAnsi"/>
          <w:sz w:val="22"/>
          <w:szCs w:val="22"/>
        </w:rPr>
      </w:pPr>
    </w:p>
    <w:p w14:paraId="3B5A7C1D" w14:textId="7F07B50E" w:rsidR="00761A95" w:rsidRDefault="00761A95" w:rsidP="00F57E1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61A95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Pr="00761A95">
        <w:rPr>
          <w:rFonts w:asciiTheme="minorHAnsi" w:hAnsiTheme="minorHAnsi" w:cstheme="minorHAnsi"/>
          <w:b/>
          <w:bCs/>
          <w:sz w:val="22"/>
          <w:szCs w:val="22"/>
        </w:rPr>
        <w:t>01627 RE</w:t>
      </w:r>
      <w:r w:rsidRPr="00761A95">
        <w:rPr>
          <w:rFonts w:asciiTheme="minorHAnsi" w:hAnsiTheme="minorHAnsi" w:cstheme="minorHAnsi"/>
          <w:b/>
          <w:bCs/>
          <w:sz w:val="22"/>
          <w:szCs w:val="22"/>
        </w:rPr>
        <w:t>: 29 Send Road, Send, Woking, GU23 7ET</w:t>
      </w:r>
    </w:p>
    <w:p w14:paraId="125F7D6E" w14:textId="360CB3EC" w:rsidR="00761A95" w:rsidRDefault="00761A95" w:rsidP="00761A95">
      <w:pPr>
        <w:rPr>
          <w:rFonts w:asciiTheme="minorHAnsi" w:hAnsiTheme="minorHAnsi" w:cstheme="minorHAnsi"/>
          <w:sz w:val="22"/>
          <w:szCs w:val="22"/>
        </w:rPr>
      </w:pPr>
      <w:r w:rsidRPr="00761A95">
        <w:rPr>
          <w:rFonts w:asciiTheme="minorHAnsi" w:hAnsiTheme="minorHAnsi" w:cstheme="minorHAnsi"/>
          <w:sz w:val="22"/>
          <w:szCs w:val="22"/>
        </w:rPr>
        <w:t>Redevelopment to provide two new dwellings with associated parking and</w:t>
      </w:r>
      <w:r w:rsidRPr="00761A95">
        <w:rPr>
          <w:rFonts w:asciiTheme="minorHAnsi" w:hAnsiTheme="minorHAnsi" w:cstheme="minorHAnsi"/>
          <w:sz w:val="22"/>
          <w:szCs w:val="22"/>
        </w:rPr>
        <w:t xml:space="preserve"> </w:t>
      </w:r>
      <w:r w:rsidRPr="00761A95">
        <w:rPr>
          <w:rFonts w:asciiTheme="minorHAnsi" w:hAnsiTheme="minorHAnsi" w:cstheme="minorHAnsi"/>
          <w:sz w:val="22"/>
          <w:szCs w:val="22"/>
        </w:rPr>
        <w:t>landscaping following demolition of existing dwelling and outbuildings</w:t>
      </w:r>
    </w:p>
    <w:p w14:paraId="27680A14" w14:textId="77777777" w:rsidR="00761A95" w:rsidRDefault="00761A95" w:rsidP="00761A95">
      <w:pPr>
        <w:rPr>
          <w:rFonts w:asciiTheme="minorHAnsi" w:hAnsiTheme="minorHAnsi" w:cstheme="minorHAnsi"/>
          <w:sz w:val="22"/>
          <w:szCs w:val="22"/>
        </w:rPr>
      </w:pPr>
    </w:p>
    <w:p w14:paraId="7CC4D2E3" w14:textId="4C6AFD75" w:rsidR="00761A95" w:rsidRDefault="00761A95" w:rsidP="00761A9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61A95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Pr="00761A95">
        <w:rPr>
          <w:rFonts w:asciiTheme="minorHAnsi" w:hAnsiTheme="minorHAnsi" w:cstheme="minorHAnsi"/>
          <w:b/>
          <w:bCs/>
          <w:sz w:val="22"/>
          <w:szCs w:val="22"/>
        </w:rPr>
        <w:t>01261 RE</w:t>
      </w:r>
      <w:r w:rsidRPr="00761A95">
        <w:rPr>
          <w:rFonts w:asciiTheme="minorHAnsi" w:hAnsiTheme="minorHAnsi" w:cstheme="minorHAnsi"/>
          <w:b/>
          <w:bCs/>
          <w:sz w:val="22"/>
          <w:szCs w:val="22"/>
        </w:rPr>
        <w:t>: 128 Potters Lane, Send, Woking, GU23 7AL</w:t>
      </w:r>
    </w:p>
    <w:p w14:paraId="3A563FAA" w14:textId="023F3E7A" w:rsidR="00761A95" w:rsidRPr="00761A95" w:rsidRDefault="00761A95" w:rsidP="00761A95">
      <w:pPr>
        <w:rPr>
          <w:rFonts w:asciiTheme="minorHAnsi" w:hAnsiTheme="minorHAnsi" w:cstheme="minorHAnsi"/>
          <w:sz w:val="22"/>
          <w:szCs w:val="22"/>
        </w:rPr>
      </w:pPr>
      <w:r w:rsidRPr="00761A95">
        <w:rPr>
          <w:rFonts w:asciiTheme="minorHAnsi" w:hAnsiTheme="minorHAnsi" w:cstheme="minorHAnsi"/>
          <w:sz w:val="22"/>
          <w:szCs w:val="22"/>
        </w:rPr>
        <w:t>Proposed single storey side extension with part accommodation in roof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61A95">
        <w:rPr>
          <w:rFonts w:asciiTheme="minorHAnsi" w:hAnsiTheme="minorHAnsi" w:cstheme="minorHAnsi"/>
          <w:sz w:val="22"/>
          <w:szCs w:val="22"/>
        </w:rPr>
        <w:t>following demolition of existing garage.</w:t>
      </w:r>
    </w:p>
    <w:p w14:paraId="48387D81" w14:textId="77777777" w:rsidR="00A45393" w:rsidRDefault="00A45393" w:rsidP="00F57E12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6D3D0A78" w14:textId="4801DA28" w:rsidR="00A45393" w:rsidRPr="00A45393" w:rsidRDefault="00A45393" w:rsidP="00A4539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45393">
        <w:rPr>
          <w:rFonts w:asciiTheme="minorHAnsi" w:hAnsiTheme="minorHAnsi" w:cstheme="minorHAnsi"/>
          <w:sz w:val="22"/>
          <w:szCs w:val="22"/>
        </w:rPr>
        <w:t>5</w:t>
      </w:r>
      <w:r w:rsidRPr="00A45393">
        <w:rPr>
          <w:rFonts w:asciiTheme="minorHAnsi" w:hAnsiTheme="minorHAnsi" w:cstheme="minorHAnsi"/>
          <w:b/>
          <w:bCs/>
          <w:sz w:val="22"/>
          <w:szCs w:val="22"/>
        </w:rPr>
        <w:t xml:space="preserve">. Gosden </w:t>
      </w:r>
      <w:r>
        <w:rPr>
          <w:rFonts w:asciiTheme="minorHAnsi" w:hAnsiTheme="minorHAnsi" w:cstheme="minorHAnsi"/>
          <w:b/>
          <w:bCs/>
          <w:sz w:val="22"/>
          <w:szCs w:val="22"/>
        </w:rPr>
        <w:t>H</w:t>
      </w:r>
      <w:r w:rsidRPr="00A45393">
        <w:rPr>
          <w:rFonts w:asciiTheme="minorHAnsi" w:hAnsiTheme="minorHAnsi" w:cstheme="minorHAnsi"/>
          <w:b/>
          <w:bCs/>
          <w:sz w:val="22"/>
          <w:szCs w:val="22"/>
        </w:rPr>
        <w:t xml:space="preserve">ill </w:t>
      </w:r>
      <w:r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A45393">
        <w:rPr>
          <w:rFonts w:asciiTheme="minorHAnsi" w:hAnsiTheme="minorHAnsi" w:cstheme="minorHAnsi"/>
          <w:b/>
          <w:bCs/>
          <w:sz w:val="22"/>
          <w:szCs w:val="22"/>
        </w:rPr>
        <w:t xml:space="preserve">onsultation </w:t>
      </w:r>
      <w:r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A45393">
        <w:rPr>
          <w:rFonts w:asciiTheme="minorHAnsi" w:hAnsiTheme="minorHAnsi" w:cstheme="minorHAnsi"/>
          <w:b/>
          <w:bCs/>
          <w:sz w:val="22"/>
          <w:szCs w:val="22"/>
        </w:rPr>
        <w:t>esponse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5393">
        <w:rPr>
          <w:rFonts w:asciiTheme="minorHAnsi" w:hAnsiTheme="minorHAnsi" w:cstheme="minorHAnsi"/>
          <w:sz w:val="22"/>
          <w:szCs w:val="22"/>
        </w:rPr>
        <w:t>– to note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980585A" w14:textId="59C77CFA" w:rsidR="00A45393" w:rsidRPr="00F57E12" w:rsidRDefault="00A45393" w:rsidP="00F57E12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39E70FC" w14:textId="77777777" w:rsidR="00F57E12" w:rsidRPr="00F57E12" w:rsidRDefault="00F57E12" w:rsidP="00F57E1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8A1CAB1" w14:textId="49B77834" w:rsidR="004D2120" w:rsidRDefault="00A45393" w:rsidP="001E7593">
      <w:pPr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6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All other applications received before 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Monday </w:t>
      </w:r>
      <w:r w:rsidR="00785293">
        <w:rPr>
          <w:rStyle w:val="normaltextrun"/>
          <w:rFonts w:ascii="Calibri" w:hAnsi="Calibri" w:cs="Calibri"/>
          <w:sz w:val="22"/>
          <w:szCs w:val="22"/>
        </w:rPr>
        <w:t>18</w:t>
      </w:r>
      <w:r w:rsidR="007743F7" w:rsidRPr="007743F7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="007743F7">
        <w:rPr>
          <w:rStyle w:val="normaltextrun"/>
          <w:rFonts w:ascii="Calibri" w:hAnsi="Calibri" w:cs="Calibri"/>
          <w:sz w:val="22"/>
          <w:szCs w:val="22"/>
        </w:rPr>
        <w:t xml:space="preserve"> November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2</w:t>
      </w:r>
      <w:r w:rsidR="00143383" w:rsidRPr="002D3E71">
        <w:rPr>
          <w:rStyle w:val="normaltextrun"/>
          <w:rFonts w:ascii="Calibri" w:hAnsi="Calibri" w:cs="Calibri"/>
          <w:sz w:val="22"/>
          <w:szCs w:val="22"/>
        </w:rPr>
        <w:t>4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</w:t>
      </w:r>
      <w:r w:rsidR="00AA386F" w:rsidRPr="002D3E71">
        <w:rPr>
          <w:rStyle w:val="normaltextrun"/>
          <w:rFonts w:ascii="Calibri" w:hAnsi="Calibri" w:cs="Calibri"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Committee</w:t>
      </w:r>
      <w:r w:rsidR="001E759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52D62183" w14:textId="77777777" w:rsidR="001E7593" w:rsidRDefault="001E7593" w:rsidP="001E7593">
      <w:pPr>
        <w:rPr>
          <w:rStyle w:val="normaltextrun"/>
          <w:rFonts w:ascii="Calibri" w:hAnsi="Calibri" w:cs="Calibri"/>
        </w:rPr>
      </w:pPr>
    </w:p>
    <w:p w14:paraId="576A699C" w14:textId="5CA03AE2" w:rsidR="00E170F6" w:rsidRPr="00C45577" w:rsidRDefault="00A45393" w:rsidP="00284E1E">
      <w:pPr>
        <w:pStyle w:val="NoSpacing"/>
        <w:rPr>
          <w:rStyle w:val="normaltextrun"/>
          <w:rFonts w:ascii="Calibri" w:hAnsi="Calibri" w:cs="Calibri"/>
          <w:i/>
          <w:iCs/>
        </w:rPr>
      </w:pPr>
      <w:r w:rsidRPr="00A45393">
        <w:rPr>
          <w:rStyle w:val="normaltextrun"/>
          <w:rFonts w:ascii="Calibri" w:hAnsi="Calibri" w:cs="Calibri"/>
        </w:rPr>
        <w:t>7</w:t>
      </w:r>
      <w:r w:rsidR="003C322E" w:rsidRPr="00A45393">
        <w:rPr>
          <w:rStyle w:val="normaltextrun"/>
          <w:rFonts w:ascii="Calibri" w:hAnsi="Calibri" w:cs="Calibri"/>
        </w:rPr>
        <w:t>.</w:t>
      </w:r>
      <w:r w:rsidR="003C322E" w:rsidRPr="005F2AE1">
        <w:rPr>
          <w:rStyle w:val="normaltextrun"/>
          <w:rFonts w:ascii="Calibri" w:hAnsi="Calibri" w:cs="Calibri"/>
          <w:b/>
          <w:bCs/>
        </w:rPr>
        <w:t xml:space="preserve">  </w:t>
      </w:r>
      <w:r w:rsidR="003C322E" w:rsidRPr="002D3E71">
        <w:rPr>
          <w:rStyle w:val="normaltextrun"/>
          <w:rFonts w:ascii="Calibri" w:hAnsi="Calibri" w:cs="Calibri"/>
        </w:rPr>
        <w:t>To receive an update on previous applications</w:t>
      </w:r>
      <w:r w:rsidR="0019674C" w:rsidRPr="002D3E71">
        <w:rPr>
          <w:rStyle w:val="normaltextrun"/>
          <w:rFonts w:ascii="Calibri" w:hAnsi="Calibri" w:cs="Calibri"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  <w:r w:rsidR="00964C47" w:rsidRPr="00964C47">
        <w:rPr>
          <w:rFonts w:ascii="Calibri" w:hAnsi="Calibri" w:cs="Calibri"/>
          <w:b/>
          <w:bCs/>
          <w:i/>
          <w:iCs/>
        </w:rPr>
        <w:t xml:space="preserve">      </w:t>
      </w:r>
      <w:r w:rsidR="00C45577" w:rsidRPr="0031356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    </w:t>
      </w:r>
      <w:r w:rsidR="00D317BE" w:rsidRPr="00C45577">
        <w:rPr>
          <w:rStyle w:val="normaltextrun"/>
          <w:rFonts w:ascii="Calibri" w:hAnsi="Calibri" w:cs="Calibri"/>
          <w:i/>
          <w:iCs/>
        </w:rPr>
        <w:tab/>
      </w:r>
    </w:p>
    <w:p w14:paraId="15762B58" w14:textId="77777777" w:rsidR="0031356D" w:rsidRDefault="0031356D" w:rsidP="0AC22ED4">
      <w:pPr>
        <w:pStyle w:val="NoSpacing"/>
        <w:rPr>
          <w:rStyle w:val="normaltextrun"/>
        </w:rPr>
      </w:pPr>
    </w:p>
    <w:p w14:paraId="5F25AD4E" w14:textId="36D01EC1" w:rsidR="005F2AE1" w:rsidRPr="005F2AE1" w:rsidRDefault="00A45393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 xml:space="preserve">Monday </w:t>
      </w:r>
      <w:r w:rsidR="00785293">
        <w:rPr>
          <w:rStyle w:val="normaltextrun"/>
          <w:rFonts w:ascii="Calibri" w:hAnsi="Calibri" w:cs="Calibri"/>
        </w:rPr>
        <w:t>2</w:t>
      </w:r>
      <w:r w:rsidR="00785293" w:rsidRPr="00785293">
        <w:rPr>
          <w:rStyle w:val="normaltextrun"/>
          <w:rFonts w:ascii="Calibri" w:hAnsi="Calibri" w:cs="Calibri"/>
          <w:vertAlign w:val="superscript"/>
        </w:rPr>
        <w:t>nd</w:t>
      </w:r>
      <w:r w:rsidR="00785293">
        <w:rPr>
          <w:rStyle w:val="normaltextrun"/>
          <w:rFonts w:ascii="Calibri" w:hAnsi="Calibri" w:cs="Calibri"/>
        </w:rPr>
        <w:t xml:space="preserve"> Dec</w:t>
      </w:r>
      <w:r w:rsidR="009067C5">
        <w:rPr>
          <w:rStyle w:val="normaltextrun"/>
          <w:rFonts w:ascii="Calibri" w:hAnsi="Calibri" w:cs="Calibri"/>
        </w:rPr>
        <w:t>em</w:t>
      </w:r>
      <w:r w:rsidR="00707E18">
        <w:rPr>
          <w:rStyle w:val="normaltextrun"/>
          <w:rFonts w:ascii="Calibri" w:hAnsi="Calibri" w:cs="Calibri"/>
        </w:rPr>
        <w:t>ber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64B03E7C" w14:textId="19CFEE27" w:rsidR="001E7593" w:rsidRDefault="041F5983" w:rsidP="001E7593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 xml:space="preserve">(Parish </w:t>
      </w:r>
      <w:r w:rsidR="007B3963" w:rsidRPr="00082968">
        <w:rPr>
          <w:sz w:val="20"/>
          <w:szCs w:val="20"/>
        </w:rPr>
        <w:t xml:space="preserve">Clerk) </w:t>
      </w:r>
      <w:r w:rsidR="00785293">
        <w:rPr>
          <w:sz w:val="20"/>
          <w:szCs w:val="20"/>
        </w:rPr>
        <w:t>13</w:t>
      </w:r>
      <w:r w:rsidR="00954531" w:rsidRPr="00082968">
        <w:rPr>
          <w:sz w:val="20"/>
          <w:szCs w:val="20"/>
        </w:rPr>
        <w:t>/</w:t>
      </w:r>
      <w:r w:rsidR="00DC72C1">
        <w:rPr>
          <w:sz w:val="20"/>
          <w:szCs w:val="20"/>
        </w:rPr>
        <w:t>1</w:t>
      </w:r>
      <w:r w:rsidR="00785293">
        <w:rPr>
          <w:sz w:val="20"/>
          <w:szCs w:val="20"/>
        </w:rPr>
        <w:t>1</w:t>
      </w:r>
      <w:r w:rsidR="00954531" w:rsidRPr="00082968">
        <w:rPr>
          <w:sz w:val="20"/>
          <w:szCs w:val="20"/>
        </w:rPr>
        <w:t>/2</w:t>
      </w:r>
      <w:r w:rsidR="005B073E" w:rsidRPr="00082968">
        <w:rPr>
          <w:sz w:val="20"/>
          <w:szCs w:val="20"/>
        </w:rPr>
        <w:t>4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AE1DD90" w14:textId="65A11497" w:rsidR="00082968" w:rsidRPr="00082968" w:rsidRDefault="001E7593" w:rsidP="001E7593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</w:t>
      </w:r>
      <w:r w:rsidR="00672DE5"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CB36B" w14:textId="77777777" w:rsidR="00D16A1F" w:rsidRDefault="00D16A1F" w:rsidP="000F20FB">
      <w:r>
        <w:separator/>
      </w:r>
    </w:p>
  </w:endnote>
  <w:endnote w:type="continuationSeparator" w:id="0">
    <w:p w14:paraId="312219F6" w14:textId="77777777" w:rsidR="00D16A1F" w:rsidRDefault="00D16A1F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F7DE9" w14:textId="77777777" w:rsidR="00D16A1F" w:rsidRDefault="00D16A1F" w:rsidP="000F20FB">
      <w:r>
        <w:separator/>
      </w:r>
    </w:p>
  </w:footnote>
  <w:footnote w:type="continuationSeparator" w:id="0">
    <w:p w14:paraId="7452C0F5" w14:textId="77777777" w:rsidR="00D16A1F" w:rsidRDefault="00D16A1F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61D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5C1D"/>
    <w:rsid w:val="00026051"/>
    <w:rsid w:val="00026545"/>
    <w:rsid w:val="00030A07"/>
    <w:rsid w:val="00031334"/>
    <w:rsid w:val="000314F1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0FB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1687"/>
    <w:rsid w:val="000A3CE9"/>
    <w:rsid w:val="000A3DEF"/>
    <w:rsid w:val="000A3FBC"/>
    <w:rsid w:val="000B236C"/>
    <w:rsid w:val="000B30C2"/>
    <w:rsid w:val="000B4A99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52A8"/>
    <w:rsid w:val="00105B63"/>
    <w:rsid w:val="0010704D"/>
    <w:rsid w:val="00107789"/>
    <w:rsid w:val="00107F62"/>
    <w:rsid w:val="00112224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678BB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593"/>
    <w:rsid w:val="001E7E70"/>
    <w:rsid w:val="001F0FE2"/>
    <w:rsid w:val="001F3C89"/>
    <w:rsid w:val="001F3CB9"/>
    <w:rsid w:val="001F764C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1795B"/>
    <w:rsid w:val="0022102B"/>
    <w:rsid w:val="00225E14"/>
    <w:rsid w:val="00231C3D"/>
    <w:rsid w:val="002357F1"/>
    <w:rsid w:val="00236300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4E1E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3E71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56D"/>
    <w:rsid w:val="00313EC3"/>
    <w:rsid w:val="00314EA1"/>
    <w:rsid w:val="00314EB4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43EB"/>
    <w:rsid w:val="00335018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B83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03CB"/>
    <w:rsid w:val="0037463F"/>
    <w:rsid w:val="00374D8B"/>
    <w:rsid w:val="00377B26"/>
    <w:rsid w:val="003866C0"/>
    <w:rsid w:val="00390E04"/>
    <w:rsid w:val="003916F3"/>
    <w:rsid w:val="00391FEC"/>
    <w:rsid w:val="00394754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57B6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2BA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5FA2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1CD"/>
    <w:rsid w:val="005E2245"/>
    <w:rsid w:val="005E32B6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AC8"/>
    <w:rsid w:val="00610B02"/>
    <w:rsid w:val="006118F0"/>
    <w:rsid w:val="0061539E"/>
    <w:rsid w:val="006158C7"/>
    <w:rsid w:val="0061643E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2CBB"/>
    <w:rsid w:val="00653E25"/>
    <w:rsid w:val="006556B7"/>
    <w:rsid w:val="00661415"/>
    <w:rsid w:val="00661ED1"/>
    <w:rsid w:val="006636B3"/>
    <w:rsid w:val="00663700"/>
    <w:rsid w:val="00664250"/>
    <w:rsid w:val="00664B7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D7599"/>
    <w:rsid w:val="006E0CAD"/>
    <w:rsid w:val="006E0F71"/>
    <w:rsid w:val="006E1BA7"/>
    <w:rsid w:val="006E1F9F"/>
    <w:rsid w:val="006E2CC0"/>
    <w:rsid w:val="006E3A6A"/>
    <w:rsid w:val="006E5BE4"/>
    <w:rsid w:val="006F03F9"/>
    <w:rsid w:val="006F26CC"/>
    <w:rsid w:val="006F2C94"/>
    <w:rsid w:val="006F2FB8"/>
    <w:rsid w:val="006F34C1"/>
    <w:rsid w:val="006F4F53"/>
    <w:rsid w:val="006F635E"/>
    <w:rsid w:val="006F6515"/>
    <w:rsid w:val="006F7569"/>
    <w:rsid w:val="006F77CC"/>
    <w:rsid w:val="00701CA3"/>
    <w:rsid w:val="00701FF6"/>
    <w:rsid w:val="0070357C"/>
    <w:rsid w:val="00704105"/>
    <w:rsid w:val="00704134"/>
    <w:rsid w:val="007066A6"/>
    <w:rsid w:val="007078C2"/>
    <w:rsid w:val="00707DB1"/>
    <w:rsid w:val="00707E18"/>
    <w:rsid w:val="00712ACE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1A95"/>
    <w:rsid w:val="00766767"/>
    <w:rsid w:val="00770853"/>
    <w:rsid w:val="00771A27"/>
    <w:rsid w:val="0077343F"/>
    <w:rsid w:val="007743F7"/>
    <w:rsid w:val="00777054"/>
    <w:rsid w:val="0078082C"/>
    <w:rsid w:val="00780D2B"/>
    <w:rsid w:val="0078140E"/>
    <w:rsid w:val="00782974"/>
    <w:rsid w:val="00783B47"/>
    <w:rsid w:val="00785293"/>
    <w:rsid w:val="007853EB"/>
    <w:rsid w:val="007856EF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963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21"/>
    <w:rsid w:val="00806791"/>
    <w:rsid w:val="00806F46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3FF8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067C5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C47"/>
    <w:rsid w:val="00964D2D"/>
    <w:rsid w:val="009665F7"/>
    <w:rsid w:val="009667F8"/>
    <w:rsid w:val="00966FF1"/>
    <w:rsid w:val="00973322"/>
    <w:rsid w:val="0097430D"/>
    <w:rsid w:val="00981C59"/>
    <w:rsid w:val="009846B1"/>
    <w:rsid w:val="009852A3"/>
    <w:rsid w:val="0098551D"/>
    <w:rsid w:val="00987ED9"/>
    <w:rsid w:val="00990382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254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06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393"/>
    <w:rsid w:val="00A45509"/>
    <w:rsid w:val="00A45B32"/>
    <w:rsid w:val="00A45FFD"/>
    <w:rsid w:val="00A46480"/>
    <w:rsid w:val="00A47628"/>
    <w:rsid w:val="00A50C93"/>
    <w:rsid w:val="00A520A7"/>
    <w:rsid w:val="00A545E4"/>
    <w:rsid w:val="00A56EBB"/>
    <w:rsid w:val="00A56F3C"/>
    <w:rsid w:val="00A56FB4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B52BC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A11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E3A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377CB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26C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E2C"/>
    <w:rsid w:val="00C01FEB"/>
    <w:rsid w:val="00C05A53"/>
    <w:rsid w:val="00C05E5F"/>
    <w:rsid w:val="00C0633A"/>
    <w:rsid w:val="00C07317"/>
    <w:rsid w:val="00C10CFA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27F7B"/>
    <w:rsid w:val="00C31244"/>
    <w:rsid w:val="00C31537"/>
    <w:rsid w:val="00C31840"/>
    <w:rsid w:val="00C32BB4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577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64D78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6797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58DC"/>
    <w:rsid w:val="00D06292"/>
    <w:rsid w:val="00D06F52"/>
    <w:rsid w:val="00D10C05"/>
    <w:rsid w:val="00D1126D"/>
    <w:rsid w:val="00D13C15"/>
    <w:rsid w:val="00D15EE9"/>
    <w:rsid w:val="00D16A1F"/>
    <w:rsid w:val="00D17C7C"/>
    <w:rsid w:val="00D17F80"/>
    <w:rsid w:val="00D212E4"/>
    <w:rsid w:val="00D233CB"/>
    <w:rsid w:val="00D25D51"/>
    <w:rsid w:val="00D25F0E"/>
    <w:rsid w:val="00D262A8"/>
    <w:rsid w:val="00D2750A"/>
    <w:rsid w:val="00D30301"/>
    <w:rsid w:val="00D317BE"/>
    <w:rsid w:val="00D320D8"/>
    <w:rsid w:val="00D33B41"/>
    <w:rsid w:val="00D35316"/>
    <w:rsid w:val="00D353B4"/>
    <w:rsid w:val="00D362D6"/>
    <w:rsid w:val="00D3636C"/>
    <w:rsid w:val="00D36F56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240"/>
    <w:rsid w:val="00DA4BA2"/>
    <w:rsid w:val="00DB15CA"/>
    <w:rsid w:val="00DB40BE"/>
    <w:rsid w:val="00DC2BFE"/>
    <w:rsid w:val="00DC4B49"/>
    <w:rsid w:val="00DC6C31"/>
    <w:rsid w:val="00DC6FBB"/>
    <w:rsid w:val="00DC72C1"/>
    <w:rsid w:val="00DC7BD6"/>
    <w:rsid w:val="00DC7F82"/>
    <w:rsid w:val="00DD253F"/>
    <w:rsid w:val="00DD5386"/>
    <w:rsid w:val="00DD5B62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3F8F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8B2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9AA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7A6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0A0"/>
    <w:rsid w:val="00F038B6"/>
    <w:rsid w:val="00F06D69"/>
    <w:rsid w:val="00F109E3"/>
    <w:rsid w:val="00F12221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57E12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59D5"/>
    <w:rsid w:val="00F8684B"/>
    <w:rsid w:val="00F91467"/>
    <w:rsid w:val="00F9208B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C7B16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4B7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4B70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14</cp:revision>
  <cp:lastPrinted>2024-10-01T11:57:00Z</cp:lastPrinted>
  <dcterms:created xsi:type="dcterms:W3CDTF">2024-11-12T15:33:00Z</dcterms:created>
  <dcterms:modified xsi:type="dcterms:W3CDTF">2024-11-13T09:40:00Z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