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1D1E3" w14:textId="0A17C254" w:rsidR="00204998" w:rsidRPr="005500B7" w:rsidRDefault="002D0627" w:rsidP="00E10BB5">
      <w:pPr>
        <w:pStyle w:val="NoSpacing"/>
        <w:jc w:val="center"/>
        <w:rPr>
          <w:b/>
          <w:bCs/>
          <w:sz w:val="40"/>
          <w:szCs w:val="40"/>
        </w:rPr>
      </w:pPr>
      <w:r w:rsidRPr="005500B7">
        <w:rPr>
          <w:b/>
          <w:bCs/>
          <w:noProof/>
          <w:sz w:val="40"/>
          <w:szCs w:val="40"/>
          <w:lang w:eastAsia="en-GB"/>
        </w:rPr>
        <w:drawing>
          <wp:anchor distT="0" distB="0" distL="114300" distR="114300" simplePos="0" relativeHeight="251659264" behindDoc="1" locked="0" layoutInCell="1" allowOverlap="1" wp14:anchorId="63F074E2" wp14:editId="3A415A88">
            <wp:simplePos x="0" y="0"/>
            <wp:positionH relativeFrom="column">
              <wp:posOffset>723900</wp:posOffset>
            </wp:positionH>
            <wp:positionV relativeFrom="page">
              <wp:posOffset>203200</wp:posOffset>
            </wp:positionV>
            <wp:extent cx="751840" cy="709568"/>
            <wp:effectExtent l="0" t="0" r="0" b="0"/>
            <wp:wrapNone/>
            <wp:docPr id="1965449580" name="Picture 1"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95" cy="7139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00B7">
        <w:rPr>
          <w:b/>
          <w:bCs/>
          <w:sz w:val="40"/>
          <w:szCs w:val="40"/>
        </w:rPr>
        <w:t>SEND PARISH COUNCIL</w:t>
      </w:r>
    </w:p>
    <w:p w14:paraId="53871C4E" w14:textId="7652EC56" w:rsidR="000C3673" w:rsidRPr="005500B7" w:rsidRDefault="000C3673" w:rsidP="000C3673">
      <w:pPr>
        <w:jc w:val="right"/>
        <w:rPr>
          <w:rStyle w:val="markedcontent"/>
          <w:rFonts w:ascii="Calibri" w:hAnsi="Calibri" w:cs="Calibri"/>
          <w:b/>
        </w:rPr>
      </w:pPr>
      <w:bookmarkStart w:id="0" w:name="_Hlk171629176"/>
      <w:r w:rsidRPr="005500B7">
        <w:rPr>
          <w:rFonts w:ascii="Calibri" w:hAnsi="Calibri" w:cs="Calibri"/>
          <w:b/>
        </w:rPr>
        <w:t>1</w:t>
      </w:r>
      <w:r w:rsidR="00B41743" w:rsidRPr="005500B7">
        <w:rPr>
          <w:rFonts w:ascii="Calibri" w:hAnsi="Calibri" w:cs="Calibri"/>
          <w:b/>
        </w:rPr>
        <w:t>9</w:t>
      </w:r>
      <w:r w:rsidRPr="005500B7">
        <w:rPr>
          <w:rFonts w:ascii="Calibri" w:hAnsi="Calibri" w:cs="Calibri"/>
          <w:b/>
          <w:vertAlign w:val="superscript"/>
        </w:rPr>
        <w:t>th</w:t>
      </w:r>
      <w:r w:rsidRPr="005500B7">
        <w:rPr>
          <w:rFonts w:ascii="Calibri" w:hAnsi="Calibri" w:cs="Calibri"/>
          <w:b/>
        </w:rPr>
        <w:t xml:space="preserve"> July</w:t>
      </w:r>
      <w:r w:rsidR="002D0627" w:rsidRPr="005500B7">
        <w:rPr>
          <w:rFonts w:ascii="Calibri" w:hAnsi="Calibri" w:cs="Calibri"/>
          <w:b/>
        </w:rPr>
        <w:t xml:space="preserve"> 202</w:t>
      </w:r>
    </w:p>
    <w:p w14:paraId="275AB99D" w14:textId="77777777" w:rsidR="00000173" w:rsidRPr="005500B7" w:rsidRDefault="002D0627" w:rsidP="00000173">
      <w:pPr>
        <w:pStyle w:val="NoSpacing"/>
        <w:rPr>
          <w:rFonts w:eastAsia="ArialMT" w:cstheme="minorHAnsi"/>
          <w:b/>
          <w:bCs/>
          <w:sz w:val="24"/>
          <w:szCs w:val="24"/>
        </w:rPr>
      </w:pPr>
      <w:r w:rsidRPr="005500B7">
        <w:rPr>
          <w:rStyle w:val="fontstyle01"/>
          <w:color w:val="auto"/>
        </w:rPr>
        <w:t xml:space="preserve">Please see the representation on behalf of </w:t>
      </w:r>
      <w:r w:rsidRPr="005500B7">
        <w:rPr>
          <w:rStyle w:val="fontstyle21"/>
          <w:color w:val="auto"/>
        </w:rPr>
        <w:t xml:space="preserve">Send Parish Council </w:t>
      </w:r>
      <w:r w:rsidRPr="005500B7">
        <w:rPr>
          <w:rStyle w:val="fontstyle01"/>
          <w:color w:val="auto"/>
        </w:rPr>
        <w:t xml:space="preserve">regarding </w:t>
      </w:r>
      <w:r w:rsidR="006B0072" w:rsidRPr="005500B7">
        <w:rPr>
          <w:rStyle w:val="fontstyle01"/>
          <w:color w:val="auto"/>
        </w:rPr>
        <w:t xml:space="preserve">our </w:t>
      </w:r>
      <w:r w:rsidR="006B0072" w:rsidRPr="005500B7">
        <w:rPr>
          <w:rStyle w:val="fontstyle21"/>
          <w:color w:val="auto"/>
        </w:rPr>
        <w:t xml:space="preserve">OBJECTION </w:t>
      </w:r>
      <w:r w:rsidR="006B0072" w:rsidRPr="005500B7">
        <w:rPr>
          <w:rStyle w:val="fontstyle21"/>
          <w:b w:val="0"/>
          <w:bCs w:val="0"/>
          <w:color w:val="auto"/>
        </w:rPr>
        <w:t xml:space="preserve">to </w:t>
      </w:r>
      <w:r w:rsidRPr="005500B7">
        <w:rPr>
          <w:rStyle w:val="fontstyle01"/>
          <w:rFonts w:asciiTheme="minorHAnsi" w:hAnsiTheme="minorHAnsi" w:cstheme="minorHAnsi"/>
          <w:color w:val="auto"/>
        </w:rPr>
        <w:t xml:space="preserve">Planning Application </w:t>
      </w:r>
      <w:r w:rsidR="000C3673" w:rsidRPr="005500B7">
        <w:rPr>
          <w:rStyle w:val="normaltextrun"/>
          <w:rFonts w:ascii="Calibri" w:hAnsi="Calibri" w:cs="Calibri"/>
          <w:b/>
          <w:bCs/>
          <w:sz w:val="24"/>
          <w:szCs w:val="24"/>
        </w:rPr>
        <w:t xml:space="preserve">24/P/00853 RE: Land west of Winds Ridge and Send Hill, Send, GU23 7HT </w:t>
      </w:r>
      <w:r w:rsidR="000C3673" w:rsidRPr="005500B7">
        <w:rPr>
          <w:rFonts w:eastAsia="ArialMT" w:cstheme="minorHAnsi"/>
          <w:b/>
          <w:bCs/>
          <w:sz w:val="24"/>
          <w:szCs w:val="24"/>
        </w:rPr>
        <w:t xml:space="preserve">Erection of 10 dwellinghouses with new vehicular access, parking, open space and landscaping. </w:t>
      </w:r>
    </w:p>
    <w:bookmarkEnd w:id="0"/>
    <w:p w14:paraId="5FEC943A" w14:textId="77777777" w:rsidR="000F04FE" w:rsidRPr="005500B7" w:rsidRDefault="000F04FE" w:rsidP="00680E1D">
      <w:pPr>
        <w:pStyle w:val="NoSpacing"/>
      </w:pPr>
    </w:p>
    <w:p w14:paraId="13023204" w14:textId="57419D1E" w:rsidR="002A6952" w:rsidRPr="005500B7" w:rsidRDefault="005B7205" w:rsidP="00612FF7">
      <w:pPr>
        <w:pStyle w:val="NoSpacing"/>
        <w:numPr>
          <w:ilvl w:val="0"/>
          <w:numId w:val="23"/>
        </w:numPr>
        <w:rPr>
          <w:rStyle w:val="fontstyle01"/>
          <w:b/>
          <w:bCs/>
          <w:color w:val="auto"/>
          <w:sz w:val="26"/>
          <w:szCs w:val="26"/>
        </w:rPr>
      </w:pPr>
      <w:r w:rsidRPr="005500B7">
        <w:rPr>
          <w:rStyle w:val="fontstyle01"/>
          <w:b/>
          <w:bCs/>
          <w:color w:val="auto"/>
          <w:sz w:val="26"/>
          <w:szCs w:val="26"/>
        </w:rPr>
        <w:t>T</w:t>
      </w:r>
      <w:r w:rsidR="001C4F62">
        <w:rPr>
          <w:rStyle w:val="fontstyle01"/>
          <w:b/>
          <w:bCs/>
          <w:color w:val="auto"/>
          <w:sz w:val="26"/>
          <w:szCs w:val="26"/>
        </w:rPr>
        <w:t>HE APPLICATION SITE</w:t>
      </w:r>
    </w:p>
    <w:p w14:paraId="4A2DFD4B" w14:textId="77777777" w:rsidR="002A6952" w:rsidRPr="005500B7" w:rsidRDefault="002A6952" w:rsidP="002A6952">
      <w:pPr>
        <w:pStyle w:val="NoSpacing"/>
        <w:rPr>
          <w:rStyle w:val="fontstyle01"/>
          <w:b/>
          <w:bCs/>
          <w:color w:val="auto"/>
          <w:sz w:val="8"/>
          <w:szCs w:val="8"/>
        </w:rPr>
      </w:pPr>
    </w:p>
    <w:p w14:paraId="0BE1C28B" w14:textId="4B765F3D" w:rsidR="000F04FE" w:rsidRPr="002A2BB0" w:rsidRDefault="00175436" w:rsidP="005C35C3">
      <w:pPr>
        <w:pStyle w:val="NoSpacing"/>
        <w:ind w:left="720"/>
        <w:rPr>
          <w:rStyle w:val="fontstyle01"/>
          <w:color w:val="auto"/>
        </w:rPr>
      </w:pPr>
      <w:r w:rsidRPr="005500B7">
        <w:rPr>
          <w:rStyle w:val="fontstyle01"/>
          <w:color w:val="auto"/>
        </w:rPr>
        <w:t>Send Parish Council has reviewed the</w:t>
      </w:r>
      <w:r w:rsidR="00000173" w:rsidRPr="005500B7">
        <w:rPr>
          <w:rStyle w:val="fontstyle01"/>
          <w:color w:val="auto"/>
        </w:rPr>
        <w:t xml:space="preserve"> </w:t>
      </w:r>
      <w:r w:rsidR="000F5B23" w:rsidRPr="005500B7">
        <w:rPr>
          <w:rStyle w:val="fontstyle01"/>
          <w:color w:val="auto"/>
        </w:rPr>
        <w:t xml:space="preserve">details to the planning application and </w:t>
      </w:r>
      <w:r w:rsidR="00000173" w:rsidRPr="005500B7">
        <w:rPr>
          <w:rStyle w:val="fontstyle01"/>
          <w:color w:val="auto"/>
        </w:rPr>
        <w:t xml:space="preserve">notes the planning history </w:t>
      </w:r>
      <w:r w:rsidR="00F11086" w:rsidRPr="005500B7">
        <w:rPr>
          <w:rStyle w:val="fontstyle01"/>
          <w:color w:val="auto"/>
        </w:rPr>
        <w:t xml:space="preserve">of </w:t>
      </w:r>
      <w:r w:rsidR="00000173" w:rsidRPr="005500B7">
        <w:rPr>
          <w:rStyle w:val="fontstyle01"/>
          <w:color w:val="auto"/>
        </w:rPr>
        <w:t>the site.</w:t>
      </w:r>
      <w:r w:rsidR="003E3A9D" w:rsidRPr="005500B7">
        <w:rPr>
          <w:rStyle w:val="fontstyle01"/>
          <w:color w:val="auto"/>
        </w:rPr>
        <w:t xml:space="preserve"> The land in the proposal </w:t>
      </w:r>
      <w:r w:rsidR="00AC7931" w:rsidRPr="005500B7">
        <w:rPr>
          <w:rStyle w:val="fontstyle01"/>
          <w:color w:val="auto"/>
        </w:rPr>
        <w:t>form part of</w:t>
      </w:r>
      <w:r w:rsidR="003E3A9D" w:rsidRPr="005500B7">
        <w:rPr>
          <w:rStyle w:val="fontstyle01"/>
          <w:color w:val="auto"/>
        </w:rPr>
        <w:t xml:space="preserve"> </w:t>
      </w:r>
      <w:r w:rsidR="00F11086" w:rsidRPr="005500B7">
        <w:rPr>
          <w:rStyle w:val="fontstyle01"/>
          <w:color w:val="auto"/>
        </w:rPr>
        <w:t>allocated</w:t>
      </w:r>
      <w:r w:rsidR="00312A95" w:rsidRPr="005500B7">
        <w:rPr>
          <w:rStyle w:val="fontstyle01"/>
          <w:color w:val="auto"/>
        </w:rPr>
        <w:t xml:space="preserve"> site</w:t>
      </w:r>
      <w:r w:rsidR="00AC7931" w:rsidRPr="005500B7">
        <w:rPr>
          <w:rStyle w:val="fontstyle01"/>
          <w:color w:val="auto"/>
        </w:rPr>
        <w:t xml:space="preserve"> A43</w:t>
      </w:r>
      <w:r w:rsidR="00312A95" w:rsidRPr="005500B7">
        <w:rPr>
          <w:rStyle w:val="fontstyle01"/>
          <w:color w:val="auto"/>
        </w:rPr>
        <w:t xml:space="preserve"> from</w:t>
      </w:r>
      <w:r w:rsidR="00F11086" w:rsidRPr="005500B7">
        <w:rPr>
          <w:rStyle w:val="fontstyle01"/>
          <w:color w:val="auto"/>
        </w:rPr>
        <w:t xml:space="preserve"> </w:t>
      </w:r>
      <w:r w:rsidR="00000173" w:rsidRPr="005500B7">
        <w:rPr>
          <w:rStyle w:val="fontstyle01"/>
          <w:color w:val="auto"/>
        </w:rPr>
        <w:t>the Guildford Local Plan</w:t>
      </w:r>
      <w:r w:rsidR="00312A95" w:rsidRPr="005500B7">
        <w:rPr>
          <w:rStyle w:val="fontstyle01"/>
          <w:color w:val="auto"/>
        </w:rPr>
        <w:t xml:space="preserve"> (LP)</w:t>
      </w:r>
      <w:r w:rsidR="00F11086" w:rsidRPr="005500B7">
        <w:rPr>
          <w:rStyle w:val="fontstyle01"/>
          <w:color w:val="auto"/>
        </w:rPr>
        <w:t xml:space="preserve"> approved</w:t>
      </w:r>
      <w:r w:rsidR="00000173" w:rsidRPr="005500B7">
        <w:rPr>
          <w:rStyle w:val="fontstyle01"/>
          <w:color w:val="auto"/>
        </w:rPr>
        <w:t xml:space="preserve"> in 2019</w:t>
      </w:r>
      <w:r w:rsidR="00F11086" w:rsidRPr="005500B7">
        <w:rPr>
          <w:rStyle w:val="fontstyle01"/>
          <w:color w:val="auto"/>
        </w:rPr>
        <w:t xml:space="preserve">. </w:t>
      </w:r>
      <w:r w:rsidR="009409DD" w:rsidRPr="005500B7">
        <w:rPr>
          <w:rStyle w:val="fontstyle01"/>
          <w:color w:val="auto"/>
        </w:rPr>
        <w:t xml:space="preserve">This site was removed from the Green Belt and inset within the settlement boundary of Send. </w:t>
      </w:r>
      <w:r w:rsidR="00312A95" w:rsidRPr="005500B7">
        <w:rPr>
          <w:rStyle w:val="fontstyle01"/>
          <w:color w:val="auto"/>
        </w:rPr>
        <w:t xml:space="preserve">It is noted that the </w:t>
      </w:r>
      <w:r w:rsidR="00B41743" w:rsidRPr="005500B7">
        <w:rPr>
          <w:rStyle w:val="fontstyle01"/>
          <w:color w:val="auto"/>
        </w:rPr>
        <w:t xml:space="preserve">current </w:t>
      </w:r>
      <w:r w:rsidR="00312A95" w:rsidRPr="005500B7">
        <w:rPr>
          <w:rStyle w:val="fontstyle01"/>
          <w:color w:val="auto"/>
        </w:rPr>
        <w:t>proposal</w:t>
      </w:r>
      <w:r w:rsidR="00947FEB" w:rsidRPr="005500B7">
        <w:rPr>
          <w:rStyle w:val="fontstyle01"/>
          <w:color w:val="auto"/>
        </w:rPr>
        <w:t xml:space="preserve"> is accompanied by an </w:t>
      </w:r>
      <w:r w:rsidR="00947FEB" w:rsidRPr="002A2BB0">
        <w:rPr>
          <w:rStyle w:val="fontstyle01"/>
          <w:color w:val="auto"/>
        </w:rPr>
        <w:t xml:space="preserve">Illustrative Masterplan </w:t>
      </w:r>
      <w:r w:rsidR="00312A95" w:rsidRPr="002A2BB0">
        <w:rPr>
          <w:rStyle w:val="fontstyle01"/>
          <w:i/>
          <w:iCs/>
          <w:color w:val="auto"/>
        </w:rPr>
        <w:t xml:space="preserve">to </w:t>
      </w:r>
      <w:r w:rsidR="00947FEB" w:rsidRPr="002A2BB0">
        <w:rPr>
          <w:rStyle w:val="fontstyle01"/>
          <w:i/>
          <w:iCs/>
          <w:color w:val="auto"/>
        </w:rPr>
        <w:t>demonstrate one way in which the potential future development of the entire allocation would look</w:t>
      </w:r>
      <w:r w:rsidR="00947FEB" w:rsidRPr="005500B7">
        <w:rPr>
          <w:rStyle w:val="fontstyle01"/>
          <w:color w:val="auto"/>
        </w:rPr>
        <w:t xml:space="preserve"> – Ref:</w:t>
      </w:r>
      <w:r w:rsidR="0066717C" w:rsidRPr="005500B7">
        <w:rPr>
          <w:rStyle w:val="fontstyle01"/>
          <w:color w:val="auto"/>
        </w:rPr>
        <w:t xml:space="preserve"> </w:t>
      </w:r>
      <w:r w:rsidR="00947FEB" w:rsidRPr="005500B7">
        <w:rPr>
          <w:rStyle w:val="fontstyle01"/>
          <w:color w:val="auto"/>
        </w:rPr>
        <w:t>Design and Access Statement</w:t>
      </w:r>
      <w:r w:rsidR="0066717C" w:rsidRPr="005500B7">
        <w:rPr>
          <w:rStyle w:val="fontstyle01"/>
          <w:color w:val="auto"/>
        </w:rPr>
        <w:t xml:space="preserve"> for the Proposal</w:t>
      </w:r>
      <w:r w:rsidR="000F04FE" w:rsidRPr="005500B7">
        <w:rPr>
          <w:rStyle w:val="fontstyle01"/>
          <w:color w:val="auto"/>
        </w:rPr>
        <w:t>.</w:t>
      </w:r>
    </w:p>
    <w:p w14:paraId="05D7214B" w14:textId="77777777" w:rsidR="000F04FE" w:rsidRPr="005500B7" w:rsidRDefault="000F04FE" w:rsidP="000F04FE">
      <w:pPr>
        <w:pStyle w:val="NoSpacing"/>
        <w:rPr>
          <w:rStyle w:val="fontstyle01"/>
          <w:color w:val="auto"/>
          <w:sz w:val="22"/>
          <w:szCs w:val="22"/>
        </w:rPr>
      </w:pPr>
    </w:p>
    <w:p w14:paraId="43E6D302" w14:textId="3A6825F0" w:rsidR="00AC7931" w:rsidRPr="005500B7" w:rsidRDefault="00AC7931" w:rsidP="006F4134">
      <w:pPr>
        <w:pStyle w:val="NoSpacing"/>
        <w:ind w:firstLine="360"/>
        <w:rPr>
          <w:rStyle w:val="fontstyle01"/>
          <w:color w:val="auto"/>
        </w:rPr>
      </w:pPr>
      <w:r w:rsidRPr="005500B7">
        <w:rPr>
          <w:rStyle w:val="fontstyle01"/>
          <w:color w:val="auto"/>
        </w:rPr>
        <w:t xml:space="preserve">Send Parish Council therefore registers an </w:t>
      </w:r>
      <w:r w:rsidRPr="005500B7">
        <w:rPr>
          <w:rStyle w:val="fontstyle01"/>
          <w:b/>
          <w:bCs/>
          <w:color w:val="auto"/>
        </w:rPr>
        <w:t xml:space="preserve">OBJECTION </w:t>
      </w:r>
      <w:r w:rsidRPr="005500B7">
        <w:rPr>
          <w:rStyle w:val="fontstyle01"/>
          <w:color w:val="auto"/>
        </w:rPr>
        <w:t>to this application for the following reasons:</w:t>
      </w:r>
    </w:p>
    <w:p w14:paraId="11AFCAD8" w14:textId="77777777" w:rsidR="00B85B66" w:rsidRPr="00612FF7" w:rsidRDefault="00B85B66" w:rsidP="00B85B66">
      <w:pPr>
        <w:pStyle w:val="NoSpacing"/>
        <w:rPr>
          <w:rStyle w:val="fontstyle01"/>
          <w:rFonts w:asciiTheme="minorHAnsi" w:hAnsiTheme="minorHAnsi" w:cstheme="minorBidi"/>
          <w:color w:val="auto"/>
          <w:sz w:val="16"/>
          <w:szCs w:val="16"/>
        </w:rPr>
      </w:pPr>
    </w:p>
    <w:p w14:paraId="47B1BD21" w14:textId="305E15E9" w:rsidR="00B85B66" w:rsidRPr="005500B7" w:rsidRDefault="0066717C" w:rsidP="00612FF7">
      <w:pPr>
        <w:pStyle w:val="NoSpacing"/>
        <w:numPr>
          <w:ilvl w:val="0"/>
          <w:numId w:val="23"/>
        </w:numPr>
        <w:rPr>
          <w:rStyle w:val="fontstyle01"/>
          <w:b/>
          <w:bCs/>
          <w:color w:val="auto"/>
          <w:sz w:val="26"/>
          <w:szCs w:val="26"/>
        </w:rPr>
      </w:pPr>
      <w:r w:rsidRPr="005500B7">
        <w:rPr>
          <w:rStyle w:val="fontstyle01"/>
          <w:b/>
          <w:bCs/>
          <w:color w:val="auto"/>
          <w:sz w:val="26"/>
          <w:szCs w:val="26"/>
        </w:rPr>
        <w:t>P</w:t>
      </w:r>
      <w:r w:rsidR="001C4F62">
        <w:rPr>
          <w:rStyle w:val="fontstyle01"/>
          <w:b/>
          <w:bCs/>
          <w:color w:val="auto"/>
          <w:sz w:val="26"/>
          <w:szCs w:val="26"/>
        </w:rPr>
        <w:t>LANNING POLICIES</w:t>
      </w:r>
    </w:p>
    <w:p w14:paraId="7B41534C" w14:textId="77777777" w:rsidR="00050B70" w:rsidRPr="005500B7" w:rsidRDefault="00050B70" w:rsidP="00B85B66">
      <w:pPr>
        <w:pStyle w:val="NoSpacing"/>
        <w:rPr>
          <w:rStyle w:val="fontstyle01"/>
          <w:b/>
          <w:bCs/>
          <w:color w:val="auto"/>
          <w:sz w:val="8"/>
          <w:szCs w:val="8"/>
        </w:rPr>
      </w:pPr>
    </w:p>
    <w:p w14:paraId="4718036B" w14:textId="675CC74B" w:rsidR="00050B70" w:rsidRPr="00130F32" w:rsidRDefault="0066717C" w:rsidP="00612FF7">
      <w:pPr>
        <w:pStyle w:val="NoSpacing"/>
        <w:numPr>
          <w:ilvl w:val="0"/>
          <w:numId w:val="24"/>
        </w:numPr>
        <w:rPr>
          <w:rStyle w:val="fontstyle01"/>
          <w:b/>
          <w:bCs/>
          <w:color w:val="auto"/>
        </w:rPr>
      </w:pPr>
      <w:r w:rsidRPr="00130F32">
        <w:rPr>
          <w:rStyle w:val="fontstyle01"/>
          <w:b/>
          <w:bCs/>
          <w:color w:val="auto"/>
          <w:u w:val="single"/>
        </w:rPr>
        <w:t>Guildford Local Plan</w:t>
      </w:r>
      <w:r w:rsidR="00745B97" w:rsidRPr="00130F32">
        <w:rPr>
          <w:rStyle w:val="fontstyle01"/>
          <w:b/>
          <w:bCs/>
          <w:color w:val="auto"/>
          <w:u w:val="single"/>
        </w:rPr>
        <w:t xml:space="preserve"> (GLP)</w:t>
      </w:r>
      <w:r w:rsidRPr="00130F32">
        <w:rPr>
          <w:rStyle w:val="fontstyle01"/>
          <w:b/>
          <w:bCs/>
          <w:color w:val="auto"/>
        </w:rPr>
        <w:t xml:space="preserve"> </w:t>
      </w:r>
    </w:p>
    <w:p w14:paraId="1B5AA1E1" w14:textId="763A35DA" w:rsidR="004D6CA7" w:rsidRPr="005500B7" w:rsidRDefault="004D6CA7" w:rsidP="005C35C3">
      <w:pPr>
        <w:pStyle w:val="NoSpacing"/>
        <w:ind w:left="720"/>
        <w:rPr>
          <w:rFonts w:ascii="Calibri" w:hAnsi="Calibri" w:cs="Calibri"/>
          <w:sz w:val="24"/>
          <w:szCs w:val="24"/>
        </w:rPr>
      </w:pPr>
      <w:r w:rsidRPr="005500B7">
        <w:rPr>
          <w:rStyle w:val="fontstyle01"/>
          <w:color w:val="auto"/>
        </w:rPr>
        <w:t>According</w:t>
      </w:r>
      <w:r w:rsidR="00E55338" w:rsidRPr="005500B7">
        <w:rPr>
          <w:rStyle w:val="fontstyle01"/>
          <w:color w:val="auto"/>
        </w:rPr>
        <w:t xml:space="preserve"> to </w:t>
      </w:r>
      <w:r w:rsidR="00745B97" w:rsidRPr="005500B7">
        <w:rPr>
          <w:rStyle w:val="fontstyle01"/>
          <w:color w:val="auto"/>
        </w:rPr>
        <w:t>GLP</w:t>
      </w:r>
      <w:r w:rsidRPr="005500B7">
        <w:rPr>
          <w:rStyle w:val="fontstyle01"/>
          <w:color w:val="auto"/>
        </w:rPr>
        <w:t xml:space="preserve"> </w:t>
      </w:r>
      <w:r w:rsidR="00E55338" w:rsidRPr="005500B7">
        <w:rPr>
          <w:rStyle w:val="fontstyle01"/>
          <w:color w:val="auto"/>
        </w:rPr>
        <w:t>Policy D4 (10</w:t>
      </w:r>
      <w:r w:rsidR="00347DF9" w:rsidRPr="005500B7">
        <w:rPr>
          <w:rStyle w:val="fontstyle01"/>
          <w:color w:val="auto"/>
        </w:rPr>
        <w:t>) th</w:t>
      </w:r>
      <w:r w:rsidRPr="005500B7">
        <w:rPr>
          <w:rStyle w:val="fontstyle01"/>
          <w:color w:val="auto"/>
        </w:rPr>
        <w:t xml:space="preserve">is site </w:t>
      </w:r>
      <w:r w:rsidR="00347DF9" w:rsidRPr="005500B7">
        <w:rPr>
          <w:rStyle w:val="fontstyle01"/>
          <w:color w:val="auto"/>
        </w:rPr>
        <w:t xml:space="preserve">allocation needs to be developed as a whole and not subdivided. </w:t>
      </w:r>
      <w:r w:rsidRPr="005500B7">
        <w:rPr>
          <w:rStyle w:val="fontstyle01"/>
          <w:color w:val="auto"/>
        </w:rPr>
        <w:t>T</w:t>
      </w:r>
      <w:r w:rsidR="00347DF9" w:rsidRPr="005500B7">
        <w:rPr>
          <w:rStyle w:val="fontstyle01"/>
          <w:color w:val="auto"/>
        </w:rPr>
        <w:t xml:space="preserve">he </w:t>
      </w:r>
      <w:r w:rsidR="00347DF9" w:rsidRPr="005500B7">
        <w:rPr>
          <w:rFonts w:ascii="Calibri" w:hAnsi="Calibri" w:cs="Calibri"/>
          <w:sz w:val="24"/>
          <w:szCs w:val="24"/>
        </w:rPr>
        <w:t>Local Plan Development Management Policies 2023 require</w:t>
      </w:r>
      <w:r w:rsidRPr="005500B7">
        <w:rPr>
          <w:rFonts w:ascii="Calibri" w:hAnsi="Calibri" w:cs="Calibri"/>
          <w:sz w:val="24"/>
          <w:szCs w:val="24"/>
        </w:rPr>
        <w:t xml:space="preserve"> ‘Master Plans and Design Codes’ for any sites that will be developed in more than one phase and by more than one developer. </w:t>
      </w:r>
      <w:r w:rsidR="00C73CB9" w:rsidRPr="005500B7">
        <w:rPr>
          <w:rFonts w:ascii="Calibri" w:hAnsi="Calibri" w:cs="Calibri"/>
          <w:sz w:val="24"/>
          <w:szCs w:val="24"/>
        </w:rPr>
        <w:t xml:space="preserve">Although an outline Master Plan has been provided by this proposal, </w:t>
      </w:r>
      <w:r w:rsidR="0066717C" w:rsidRPr="005500B7">
        <w:rPr>
          <w:rFonts w:ascii="Calibri" w:hAnsi="Calibri" w:cs="Calibri"/>
          <w:sz w:val="24"/>
          <w:szCs w:val="24"/>
        </w:rPr>
        <w:t xml:space="preserve">we consider that </w:t>
      </w:r>
      <w:r w:rsidR="00C73CB9" w:rsidRPr="005500B7">
        <w:rPr>
          <w:rFonts w:ascii="Calibri" w:hAnsi="Calibri" w:cs="Calibri"/>
          <w:sz w:val="24"/>
          <w:szCs w:val="24"/>
        </w:rPr>
        <w:t>it is not detailed enough to take into consideration a number of issues related to this site, including accommodating very large vehicles for Travellers’ and also the site has been shown to be a highly contaminated landfill</w:t>
      </w:r>
      <w:r w:rsidR="0066717C" w:rsidRPr="005500B7">
        <w:rPr>
          <w:rFonts w:ascii="Calibri" w:hAnsi="Calibri" w:cs="Calibri"/>
          <w:sz w:val="24"/>
          <w:szCs w:val="24"/>
        </w:rPr>
        <w:t xml:space="preserve"> and there are no implications regarding this major issue in the plan</w:t>
      </w:r>
      <w:r w:rsidR="00C73CB9" w:rsidRPr="005500B7">
        <w:rPr>
          <w:rFonts w:ascii="Calibri" w:hAnsi="Calibri" w:cs="Calibri"/>
          <w:sz w:val="24"/>
          <w:szCs w:val="24"/>
        </w:rPr>
        <w:t xml:space="preserve">. There would be a heavy remedial cost to remove the contaminated material for any developer who wishes to </w:t>
      </w:r>
      <w:r w:rsidR="0066717C" w:rsidRPr="005500B7">
        <w:rPr>
          <w:rFonts w:ascii="Calibri" w:hAnsi="Calibri" w:cs="Calibri"/>
          <w:sz w:val="24"/>
          <w:szCs w:val="24"/>
        </w:rPr>
        <w:t>acquire</w:t>
      </w:r>
      <w:r w:rsidR="00C73CB9" w:rsidRPr="005500B7">
        <w:rPr>
          <w:rFonts w:ascii="Calibri" w:hAnsi="Calibri" w:cs="Calibri"/>
          <w:sz w:val="24"/>
          <w:szCs w:val="24"/>
        </w:rPr>
        <w:t xml:space="preserve"> the land. Currently Guildford BC </w:t>
      </w:r>
      <w:r w:rsidR="0066717C" w:rsidRPr="005500B7">
        <w:rPr>
          <w:rFonts w:ascii="Calibri" w:hAnsi="Calibri" w:cs="Calibri"/>
          <w:sz w:val="24"/>
          <w:szCs w:val="24"/>
        </w:rPr>
        <w:t>own the land and they have advised on more than one occasion that they do</w:t>
      </w:r>
      <w:r w:rsidR="00CA63B1" w:rsidRPr="005500B7">
        <w:rPr>
          <w:rFonts w:ascii="Calibri" w:hAnsi="Calibri" w:cs="Calibri"/>
          <w:sz w:val="24"/>
          <w:szCs w:val="24"/>
        </w:rPr>
        <w:t xml:space="preserve"> not</w:t>
      </w:r>
      <w:r w:rsidR="0066717C" w:rsidRPr="005500B7">
        <w:rPr>
          <w:rFonts w:ascii="Calibri" w:hAnsi="Calibri" w:cs="Calibri"/>
          <w:sz w:val="24"/>
          <w:szCs w:val="24"/>
        </w:rPr>
        <w:t xml:space="preserve"> have the resources to develop the land. We therefore question </w:t>
      </w:r>
      <w:r w:rsidR="0066717C" w:rsidRPr="005500B7">
        <w:rPr>
          <w:rFonts w:ascii="Calibri" w:hAnsi="Calibri" w:cs="Calibri"/>
          <w:b/>
          <w:bCs/>
          <w:sz w:val="24"/>
          <w:szCs w:val="24"/>
        </w:rPr>
        <w:t>the validity of this application</w:t>
      </w:r>
      <w:r w:rsidR="0066717C" w:rsidRPr="005500B7">
        <w:rPr>
          <w:rFonts w:ascii="Calibri" w:hAnsi="Calibri" w:cs="Calibri"/>
          <w:sz w:val="24"/>
          <w:szCs w:val="24"/>
        </w:rPr>
        <w:t xml:space="preserve"> which cannot be determined in isolation as a subdivision of the whole site and </w:t>
      </w:r>
      <w:r w:rsidR="0066717C" w:rsidRPr="005500B7">
        <w:rPr>
          <w:rFonts w:ascii="Calibri" w:hAnsi="Calibri" w:cs="Calibri"/>
          <w:b/>
          <w:bCs/>
          <w:sz w:val="24"/>
          <w:szCs w:val="24"/>
        </w:rPr>
        <w:t>should be withdrawn</w:t>
      </w:r>
      <w:r w:rsidR="0066717C" w:rsidRPr="005500B7">
        <w:rPr>
          <w:rFonts w:ascii="Calibri" w:hAnsi="Calibri" w:cs="Calibri"/>
          <w:sz w:val="24"/>
          <w:szCs w:val="24"/>
        </w:rPr>
        <w:t xml:space="preserve"> until a comprehensive plan for the whole site is made in accordance with the above-mentioned policy.</w:t>
      </w:r>
    </w:p>
    <w:p w14:paraId="74218915" w14:textId="77777777" w:rsidR="00050B70" w:rsidRPr="005500B7" w:rsidRDefault="00050B70" w:rsidP="00B85B66">
      <w:pPr>
        <w:pStyle w:val="NoSpacing"/>
        <w:rPr>
          <w:rFonts w:ascii="Calibri" w:hAnsi="Calibri" w:cs="Calibri"/>
          <w:sz w:val="24"/>
          <w:szCs w:val="24"/>
        </w:rPr>
      </w:pPr>
    </w:p>
    <w:p w14:paraId="53E444DD" w14:textId="69FC5CBB" w:rsidR="00050B70" w:rsidRPr="00130F32" w:rsidRDefault="00745B97" w:rsidP="00612FF7">
      <w:pPr>
        <w:pStyle w:val="NoSpacing"/>
        <w:numPr>
          <w:ilvl w:val="0"/>
          <w:numId w:val="24"/>
        </w:numPr>
        <w:rPr>
          <w:rFonts w:ascii="Calibri" w:hAnsi="Calibri" w:cs="Calibri"/>
          <w:b/>
          <w:bCs/>
          <w:sz w:val="24"/>
          <w:szCs w:val="24"/>
          <w:u w:val="single"/>
        </w:rPr>
      </w:pPr>
      <w:r w:rsidRPr="00130F32">
        <w:rPr>
          <w:rFonts w:ascii="Calibri" w:hAnsi="Calibri" w:cs="Calibri"/>
          <w:b/>
          <w:bCs/>
          <w:sz w:val="24"/>
          <w:szCs w:val="24"/>
          <w:u w:val="single"/>
        </w:rPr>
        <w:t>Send Neighbourhood Development Plan (SNDP)</w:t>
      </w:r>
      <w:r w:rsidR="00050B70" w:rsidRPr="00130F32">
        <w:rPr>
          <w:rFonts w:ascii="Calibri" w:hAnsi="Calibri" w:cs="Calibri"/>
          <w:b/>
          <w:bCs/>
          <w:sz w:val="24"/>
          <w:szCs w:val="24"/>
          <w:u w:val="single"/>
        </w:rPr>
        <w:t xml:space="preserve"> </w:t>
      </w:r>
    </w:p>
    <w:p w14:paraId="49EB67BE" w14:textId="09CB863A" w:rsidR="00CA63B1" w:rsidRDefault="009409DD" w:rsidP="005C35C3">
      <w:pPr>
        <w:pStyle w:val="NoSpacing"/>
        <w:ind w:left="720"/>
        <w:rPr>
          <w:i/>
          <w:iCs/>
          <w:sz w:val="24"/>
          <w:szCs w:val="24"/>
        </w:rPr>
      </w:pPr>
      <w:r w:rsidRPr="005500B7">
        <w:rPr>
          <w:rFonts w:ascii="Calibri" w:hAnsi="Calibri" w:cs="Calibri"/>
          <w:sz w:val="24"/>
          <w:szCs w:val="24"/>
          <w:u w:val="single"/>
        </w:rPr>
        <w:t>Policy Send 1 – Design</w:t>
      </w:r>
      <w:r w:rsidRPr="005500B7">
        <w:rPr>
          <w:rFonts w:ascii="Calibri" w:hAnsi="Calibri" w:cs="Calibri"/>
          <w:sz w:val="24"/>
          <w:szCs w:val="24"/>
        </w:rPr>
        <w:t xml:space="preserve"> - </w:t>
      </w:r>
      <w:r w:rsidR="00CA63B1" w:rsidRPr="005500B7">
        <w:rPr>
          <w:rFonts w:ascii="Calibri" w:hAnsi="Calibri" w:cs="Calibri"/>
          <w:sz w:val="24"/>
          <w:szCs w:val="24"/>
        </w:rPr>
        <w:t>R</w:t>
      </w:r>
      <w:r w:rsidR="00745B97" w:rsidRPr="005500B7">
        <w:rPr>
          <w:rFonts w:ascii="Calibri" w:hAnsi="Calibri" w:cs="Calibri"/>
          <w:sz w:val="24"/>
          <w:szCs w:val="24"/>
        </w:rPr>
        <w:t xml:space="preserve">eference is made to the SNDP in the application in particular </w:t>
      </w:r>
      <w:r w:rsidR="00745B97" w:rsidRPr="005500B7">
        <w:rPr>
          <w:sz w:val="24"/>
          <w:szCs w:val="24"/>
        </w:rPr>
        <w:t>Policy Send 1 - Design which requires proposals to conserve and enhance its heritage and environmental assets. The Policy states: ‘</w:t>
      </w:r>
      <w:r w:rsidR="00745B97" w:rsidRPr="005500B7">
        <w:rPr>
          <w:i/>
          <w:iCs/>
          <w:sz w:val="24"/>
          <w:szCs w:val="24"/>
        </w:rPr>
        <w:t xml:space="preserve">All development proposals will be expected to demonstrate how they promote and reinforce the local distinctiveness and high quality built and natural environment of Send with reference to the </w:t>
      </w:r>
      <w:r w:rsidRPr="005500B7">
        <w:rPr>
          <w:b/>
          <w:bCs/>
          <w:i/>
          <w:iCs/>
          <w:sz w:val="24"/>
          <w:szCs w:val="24"/>
        </w:rPr>
        <w:t>Send Neighbourhood Plan Character Assessment</w:t>
      </w:r>
      <w:r w:rsidR="00745B97" w:rsidRPr="005500B7">
        <w:rPr>
          <w:i/>
          <w:iCs/>
          <w:sz w:val="24"/>
          <w:szCs w:val="24"/>
        </w:rPr>
        <w:t xml:space="preserve">. Proposals should seek to ensure that development does not result in significant </w:t>
      </w:r>
      <w:proofErr w:type="spellStart"/>
      <w:r w:rsidR="00745B97" w:rsidRPr="005500B7">
        <w:rPr>
          <w:i/>
          <w:iCs/>
          <w:sz w:val="24"/>
          <w:szCs w:val="24"/>
        </w:rPr>
        <w:t>adverse affects</w:t>
      </w:r>
      <w:proofErr w:type="spellEnd"/>
      <w:r w:rsidR="00745B97" w:rsidRPr="005500B7">
        <w:rPr>
          <w:i/>
          <w:iCs/>
          <w:sz w:val="24"/>
          <w:szCs w:val="24"/>
        </w:rPr>
        <w:t xml:space="preserve"> on the key views identified in the maps on pages 25 to 32 and respects and retains key natural landscape assets. In particular the following Character Area: E) Send Hill – proposals must reflect its very green and rural character as a result of many mature trees and hedges.</w:t>
      </w:r>
    </w:p>
    <w:p w14:paraId="0CE945FB" w14:textId="77777777" w:rsidR="00130F32" w:rsidRPr="00130F32" w:rsidRDefault="00130F32" w:rsidP="00130F32">
      <w:pPr>
        <w:pStyle w:val="NoSpacing"/>
        <w:rPr>
          <w:rFonts w:ascii="Calibri" w:hAnsi="Calibri" w:cs="Calibri"/>
          <w:b/>
          <w:bCs/>
          <w:sz w:val="24"/>
          <w:szCs w:val="24"/>
          <w:u w:val="single"/>
        </w:rPr>
      </w:pPr>
    </w:p>
    <w:p w14:paraId="1EA141DF" w14:textId="77777777" w:rsidR="00130F32" w:rsidRPr="00130F32" w:rsidRDefault="009409DD" w:rsidP="00130F32">
      <w:pPr>
        <w:pStyle w:val="NoSpacing"/>
        <w:numPr>
          <w:ilvl w:val="0"/>
          <w:numId w:val="24"/>
        </w:numPr>
        <w:rPr>
          <w:b/>
          <w:bCs/>
          <w:sz w:val="24"/>
          <w:szCs w:val="24"/>
        </w:rPr>
      </w:pPr>
      <w:r w:rsidRPr="00130F32">
        <w:rPr>
          <w:b/>
          <w:bCs/>
          <w:sz w:val="24"/>
          <w:szCs w:val="24"/>
          <w:u w:val="single"/>
        </w:rPr>
        <w:t>SNDP Character Assessment Character Area E – Send Hill</w:t>
      </w:r>
    </w:p>
    <w:p w14:paraId="6E1D9131" w14:textId="0C92EB93" w:rsidR="009409DD" w:rsidRDefault="009409DD" w:rsidP="00B54A21">
      <w:pPr>
        <w:pStyle w:val="NoSpacing"/>
        <w:ind w:left="720"/>
        <w:rPr>
          <w:sz w:val="24"/>
          <w:szCs w:val="24"/>
        </w:rPr>
      </w:pPr>
      <w:r w:rsidRPr="005500B7">
        <w:rPr>
          <w:sz w:val="24"/>
          <w:szCs w:val="24"/>
        </w:rPr>
        <w:t>The key characteristics of this area and description of Character Area E - Send Hill are highly relevant to this application (Appx 1):</w:t>
      </w:r>
    </w:p>
    <w:p w14:paraId="17858838" w14:textId="7F875522" w:rsidR="005B7205" w:rsidRPr="00130F32" w:rsidRDefault="00745B97" w:rsidP="00130F32">
      <w:pPr>
        <w:pStyle w:val="NoSpacing"/>
        <w:numPr>
          <w:ilvl w:val="0"/>
          <w:numId w:val="22"/>
        </w:numPr>
        <w:rPr>
          <w:rFonts w:ascii="Calibri" w:hAnsi="Calibri" w:cs="Calibri"/>
          <w:sz w:val="24"/>
          <w:szCs w:val="24"/>
          <w:u w:val="single"/>
        </w:rPr>
      </w:pPr>
      <w:r w:rsidRPr="005500B7">
        <w:rPr>
          <w:rStyle w:val="fontstyle01"/>
          <w:rFonts w:asciiTheme="minorHAnsi" w:hAnsiTheme="minorHAnsi" w:cstheme="minorHAnsi"/>
          <w:color w:val="auto"/>
        </w:rPr>
        <w:t xml:space="preserve">We </w:t>
      </w:r>
      <w:r w:rsidR="00CA63B1" w:rsidRPr="005500B7">
        <w:rPr>
          <w:rStyle w:val="fontstyle01"/>
          <w:rFonts w:asciiTheme="minorHAnsi" w:hAnsiTheme="minorHAnsi" w:cstheme="minorHAnsi"/>
          <w:color w:val="auto"/>
        </w:rPr>
        <w:t xml:space="preserve">therefore </w:t>
      </w:r>
      <w:r w:rsidRPr="005500B7">
        <w:rPr>
          <w:rStyle w:val="fontstyle01"/>
          <w:rFonts w:asciiTheme="minorHAnsi" w:hAnsiTheme="minorHAnsi" w:cstheme="minorHAnsi"/>
          <w:color w:val="auto"/>
        </w:rPr>
        <w:t>strongly object along with many of our residents about the loss of this last pocket of woodland in this area of Send to yet another building development</w:t>
      </w:r>
      <w:r w:rsidR="00CA63B1" w:rsidRPr="005500B7">
        <w:rPr>
          <w:rStyle w:val="fontstyle01"/>
          <w:rFonts w:asciiTheme="minorHAnsi" w:hAnsiTheme="minorHAnsi" w:cstheme="minorHAnsi"/>
          <w:color w:val="auto"/>
        </w:rPr>
        <w:t xml:space="preserve"> a</w:t>
      </w:r>
      <w:r w:rsidR="00975224" w:rsidRPr="005500B7">
        <w:rPr>
          <w:rStyle w:val="fontstyle01"/>
          <w:rFonts w:asciiTheme="minorHAnsi" w:hAnsiTheme="minorHAnsi" w:cstheme="minorHAnsi"/>
          <w:color w:val="auto"/>
        </w:rPr>
        <w:t xml:space="preserve">s </w:t>
      </w:r>
      <w:r w:rsidR="00CA63B1" w:rsidRPr="005500B7">
        <w:rPr>
          <w:rStyle w:val="fontstyle01"/>
          <w:rFonts w:asciiTheme="minorHAnsi" w:hAnsiTheme="minorHAnsi" w:cstheme="minorHAnsi"/>
          <w:color w:val="auto"/>
        </w:rPr>
        <w:t>it is contrary to Policy Send 1 Design</w:t>
      </w:r>
      <w:r w:rsidRPr="005500B7">
        <w:rPr>
          <w:rStyle w:val="fontstyle01"/>
          <w:rFonts w:asciiTheme="minorHAnsi" w:hAnsiTheme="minorHAnsi" w:cstheme="minorHAnsi"/>
          <w:color w:val="auto"/>
        </w:rPr>
        <w:t xml:space="preserve">. The SNDP identified this area as having special significance to Send residents </w:t>
      </w:r>
      <w:r w:rsidR="00CD5504" w:rsidRPr="005500B7">
        <w:rPr>
          <w:rStyle w:val="fontstyle01"/>
          <w:rFonts w:asciiTheme="minorHAnsi" w:hAnsiTheme="minorHAnsi" w:cstheme="minorHAnsi"/>
          <w:color w:val="auto"/>
        </w:rPr>
        <w:t>regarding its views over open land and countryside</w:t>
      </w:r>
      <w:r w:rsidRPr="005500B7">
        <w:rPr>
          <w:rStyle w:val="fontstyle01"/>
          <w:rFonts w:asciiTheme="minorHAnsi" w:hAnsiTheme="minorHAnsi" w:cstheme="minorHAnsi"/>
          <w:color w:val="auto"/>
        </w:rPr>
        <w:t xml:space="preserve">. </w:t>
      </w:r>
      <w:r w:rsidR="00CD5504" w:rsidRPr="005500B7">
        <w:rPr>
          <w:rStyle w:val="fontstyle01"/>
          <w:rFonts w:asciiTheme="minorHAnsi" w:hAnsiTheme="minorHAnsi" w:cstheme="minorHAnsi"/>
          <w:color w:val="auto"/>
        </w:rPr>
        <w:t xml:space="preserve">It </w:t>
      </w:r>
      <w:r w:rsidRPr="005500B7">
        <w:rPr>
          <w:rStyle w:val="fontstyle01"/>
          <w:rFonts w:asciiTheme="minorHAnsi" w:hAnsiTheme="minorHAnsi" w:cstheme="minorHAnsi"/>
          <w:color w:val="auto"/>
        </w:rPr>
        <w:t xml:space="preserve">provides a natural break from housing and is </w:t>
      </w:r>
      <w:r w:rsidR="00CD5504" w:rsidRPr="005500B7">
        <w:rPr>
          <w:rStyle w:val="fontstyle01"/>
          <w:rFonts w:asciiTheme="minorHAnsi" w:hAnsiTheme="minorHAnsi" w:cstheme="minorHAnsi"/>
          <w:color w:val="auto"/>
        </w:rPr>
        <w:t>a</w:t>
      </w:r>
      <w:r w:rsidR="0042651B" w:rsidRPr="005500B7">
        <w:rPr>
          <w:rStyle w:val="fontstyle01"/>
          <w:rFonts w:asciiTheme="minorHAnsi" w:hAnsiTheme="minorHAnsi" w:cstheme="minorHAnsi"/>
          <w:color w:val="auto"/>
        </w:rPr>
        <w:t>n unspoilt</w:t>
      </w:r>
      <w:r w:rsidR="00CD5504" w:rsidRPr="005500B7">
        <w:rPr>
          <w:rStyle w:val="fontstyle01"/>
          <w:rFonts w:asciiTheme="minorHAnsi" w:hAnsiTheme="minorHAnsi" w:cstheme="minorHAnsi"/>
          <w:color w:val="auto"/>
        </w:rPr>
        <w:t xml:space="preserve"> </w:t>
      </w:r>
      <w:r w:rsidR="00CD5504" w:rsidRPr="005500B7">
        <w:rPr>
          <w:rStyle w:val="fontstyle01"/>
          <w:rFonts w:asciiTheme="minorHAnsi" w:hAnsiTheme="minorHAnsi" w:cstheme="minorHAnsi"/>
          <w:color w:val="auto"/>
        </w:rPr>
        <w:lastRenderedPageBreak/>
        <w:t>area with an abundance of wildlife</w:t>
      </w:r>
      <w:r w:rsidRPr="005500B7">
        <w:rPr>
          <w:rStyle w:val="fontstyle01"/>
          <w:rFonts w:asciiTheme="minorHAnsi" w:hAnsiTheme="minorHAnsi" w:cstheme="minorHAnsi"/>
          <w:color w:val="auto"/>
        </w:rPr>
        <w:t xml:space="preserve">. </w:t>
      </w:r>
      <w:r w:rsidR="0042651B" w:rsidRPr="005500B7">
        <w:rPr>
          <w:rStyle w:val="fontstyle01"/>
          <w:rFonts w:asciiTheme="minorHAnsi" w:hAnsiTheme="minorHAnsi" w:cstheme="minorHAnsi"/>
          <w:color w:val="auto"/>
        </w:rPr>
        <w:t xml:space="preserve">Many residents enjoy walking the public footpaths which border the area and the beauty of this peaceful place. </w:t>
      </w:r>
      <w:r w:rsidR="00CA63B1" w:rsidRPr="005500B7">
        <w:rPr>
          <w:rStyle w:val="fontstyle01"/>
          <w:rFonts w:asciiTheme="minorHAnsi" w:hAnsiTheme="minorHAnsi" w:cstheme="minorHAnsi"/>
          <w:color w:val="auto"/>
        </w:rPr>
        <w:t xml:space="preserve">This </w:t>
      </w:r>
      <w:r w:rsidRPr="005500B7">
        <w:rPr>
          <w:rStyle w:val="fontstyle01"/>
          <w:rFonts w:asciiTheme="minorHAnsi" w:hAnsiTheme="minorHAnsi" w:cstheme="minorHAnsi"/>
          <w:color w:val="auto"/>
        </w:rPr>
        <w:t xml:space="preserve">development is </w:t>
      </w:r>
      <w:r w:rsidR="00CA63B1" w:rsidRPr="005500B7">
        <w:rPr>
          <w:rStyle w:val="fontstyle01"/>
          <w:rFonts w:asciiTheme="minorHAnsi" w:hAnsiTheme="minorHAnsi" w:cstheme="minorHAnsi"/>
          <w:color w:val="auto"/>
        </w:rPr>
        <w:t xml:space="preserve">therefore </w:t>
      </w:r>
      <w:r w:rsidRPr="005500B7">
        <w:rPr>
          <w:rStyle w:val="fontstyle01"/>
          <w:rFonts w:asciiTheme="minorHAnsi" w:hAnsiTheme="minorHAnsi" w:cstheme="minorHAnsi"/>
          <w:color w:val="auto"/>
        </w:rPr>
        <w:t>out of character with this area of Send</w:t>
      </w:r>
      <w:r w:rsidR="00F02811" w:rsidRPr="005500B7">
        <w:rPr>
          <w:rStyle w:val="fontstyle01"/>
          <w:rFonts w:asciiTheme="minorHAnsi" w:hAnsiTheme="minorHAnsi" w:cstheme="minorHAnsi"/>
          <w:color w:val="auto"/>
        </w:rPr>
        <w:t xml:space="preserve"> despite </w:t>
      </w:r>
      <w:r w:rsidR="00CD5504" w:rsidRPr="005500B7">
        <w:rPr>
          <w:sz w:val="24"/>
          <w:szCs w:val="24"/>
        </w:rPr>
        <w:t>reassurances from the applicant that</w:t>
      </w:r>
      <w:r w:rsidR="00F02811" w:rsidRPr="005500B7">
        <w:rPr>
          <w:sz w:val="24"/>
          <w:szCs w:val="24"/>
        </w:rPr>
        <w:t xml:space="preserve"> the proposal</w:t>
      </w:r>
      <w:r w:rsidR="00CD5504" w:rsidRPr="005500B7">
        <w:rPr>
          <w:sz w:val="24"/>
          <w:szCs w:val="24"/>
        </w:rPr>
        <w:t xml:space="preserve"> </w:t>
      </w:r>
      <w:r w:rsidR="009C21EB" w:rsidRPr="005500B7">
        <w:rPr>
          <w:i/>
          <w:iCs/>
          <w:sz w:val="24"/>
          <w:szCs w:val="24"/>
        </w:rPr>
        <w:t xml:space="preserve">successfully achieves a rural transition as per policy requirement </w:t>
      </w:r>
      <w:r w:rsidR="009C21EB" w:rsidRPr="005500B7">
        <w:rPr>
          <w:sz w:val="24"/>
          <w:szCs w:val="24"/>
        </w:rPr>
        <w:t>(Refs Planning Statement 4.19</w:t>
      </w:r>
      <w:r w:rsidR="0042651B" w:rsidRPr="005500B7">
        <w:rPr>
          <w:sz w:val="24"/>
          <w:szCs w:val="24"/>
        </w:rPr>
        <w:t xml:space="preserve"> and 5.5</w:t>
      </w:r>
      <w:r w:rsidR="009C21EB" w:rsidRPr="005500B7">
        <w:rPr>
          <w:sz w:val="24"/>
          <w:szCs w:val="24"/>
        </w:rPr>
        <w:t xml:space="preserve">), </w:t>
      </w:r>
      <w:r w:rsidR="00F02811" w:rsidRPr="005500B7">
        <w:rPr>
          <w:i/>
          <w:iCs/>
          <w:sz w:val="24"/>
          <w:szCs w:val="24"/>
        </w:rPr>
        <w:t xml:space="preserve">we consider that </w:t>
      </w:r>
      <w:r w:rsidRPr="005500B7">
        <w:rPr>
          <w:sz w:val="24"/>
          <w:szCs w:val="24"/>
        </w:rPr>
        <w:t xml:space="preserve">his rural area between the built-up area </w:t>
      </w:r>
      <w:r w:rsidR="00F02811" w:rsidRPr="005500B7">
        <w:rPr>
          <w:sz w:val="24"/>
          <w:szCs w:val="24"/>
        </w:rPr>
        <w:t xml:space="preserve">and countryside forms </w:t>
      </w:r>
      <w:r w:rsidRPr="005500B7">
        <w:rPr>
          <w:sz w:val="24"/>
          <w:szCs w:val="24"/>
        </w:rPr>
        <w:t xml:space="preserve">an important part of the site’s visual impact and </w:t>
      </w:r>
      <w:r w:rsidRPr="005500B7">
        <w:rPr>
          <w:b/>
          <w:bCs/>
          <w:sz w:val="24"/>
          <w:szCs w:val="24"/>
        </w:rPr>
        <w:t>due to its undeveloped character,</w:t>
      </w:r>
      <w:r w:rsidRPr="005500B7">
        <w:rPr>
          <w:sz w:val="24"/>
          <w:szCs w:val="24"/>
        </w:rPr>
        <w:t xml:space="preserve"> makes a positive contribution to this. </w:t>
      </w:r>
    </w:p>
    <w:p w14:paraId="74A14ECD" w14:textId="3F4B247F" w:rsidR="00E13AE4" w:rsidRPr="00130F32" w:rsidRDefault="00E13AE4" w:rsidP="00130F32">
      <w:pPr>
        <w:pStyle w:val="NoSpacing"/>
        <w:numPr>
          <w:ilvl w:val="0"/>
          <w:numId w:val="22"/>
        </w:numPr>
        <w:rPr>
          <w:rStyle w:val="hgkelc"/>
          <w:rFonts w:ascii="Calibri" w:hAnsi="Calibri" w:cs="Calibri"/>
          <w:sz w:val="24"/>
          <w:szCs w:val="24"/>
          <w:u w:val="single"/>
        </w:rPr>
      </w:pPr>
      <w:r w:rsidRPr="00130F32">
        <w:rPr>
          <w:rStyle w:val="hgkelc"/>
          <w:rFonts w:cstheme="minorHAnsi"/>
          <w:sz w:val="24"/>
          <w:szCs w:val="24"/>
          <w:lang w:val="en"/>
        </w:rPr>
        <w:t>The proposed layout is poor as the design turns the backs and sides of the proposed houses towards the main road ‘Send Hill’ – this is not in keeping and destroys the special character of the road – i.e. longer front gardens with front door facing the road are key characteristics</w:t>
      </w:r>
      <w:r w:rsidR="00130F32">
        <w:rPr>
          <w:rStyle w:val="hgkelc"/>
          <w:rFonts w:cstheme="minorHAnsi"/>
          <w:sz w:val="24"/>
          <w:szCs w:val="24"/>
          <w:lang w:val="en"/>
        </w:rPr>
        <w:t>.</w:t>
      </w:r>
    </w:p>
    <w:p w14:paraId="5B023F33" w14:textId="698DFC36" w:rsidR="00745B97" w:rsidRPr="00130F32" w:rsidRDefault="00F02811" w:rsidP="00130F32">
      <w:pPr>
        <w:pStyle w:val="NoSpacing"/>
        <w:numPr>
          <w:ilvl w:val="0"/>
          <w:numId w:val="22"/>
        </w:numPr>
        <w:rPr>
          <w:rFonts w:ascii="Calibri" w:hAnsi="Calibri" w:cs="Calibri"/>
          <w:sz w:val="24"/>
          <w:szCs w:val="24"/>
          <w:u w:val="single"/>
        </w:rPr>
      </w:pPr>
      <w:r w:rsidRPr="00130F32">
        <w:rPr>
          <w:rFonts w:cstheme="minorHAnsi"/>
          <w:sz w:val="24"/>
          <w:szCs w:val="24"/>
        </w:rPr>
        <w:t xml:space="preserve">The proposal </w:t>
      </w:r>
      <w:r w:rsidR="00975224" w:rsidRPr="00130F32">
        <w:rPr>
          <w:rFonts w:cstheme="minorHAnsi"/>
          <w:sz w:val="24"/>
          <w:szCs w:val="24"/>
        </w:rPr>
        <w:t xml:space="preserve">also </w:t>
      </w:r>
      <w:r w:rsidR="005B7205" w:rsidRPr="00130F32">
        <w:rPr>
          <w:rFonts w:cstheme="minorHAnsi"/>
          <w:sz w:val="24"/>
          <w:szCs w:val="24"/>
        </w:rPr>
        <w:t>due to the above</w:t>
      </w:r>
      <w:r w:rsidR="00050B70" w:rsidRPr="00130F32">
        <w:rPr>
          <w:rFonts w:cstheme="minorHAnsi"/>
          <w:sz w:val="24"/>
          <w:szCs w:val="24"/>
        </w:rPr>
        <w:t xml:space="preserve"> </w:t>
      </w:r>
      <w:r w:rsidRPr="00130F32">
        <w:rPr>
          <w:rFonts w:cstheme="minorHAnsi"/>
          <w:sz w:val="24"/>
          <w:szCs w:val="24"/>
        </w:rPr>
        <w:t xml:space="preserve">fails to meet the requirements of SNDP Policy Send 4 – Green and Blue Infrastructure which is to </w:t>
      </w:r>
      <w:r w:rsidRPr="00130F32">
        <w:rPr>
          <w:rFonts w:cstheme="minorHAnsi"/>
          <w:i/>
          <w:iCs/>
          <w:sz w:val="24"/>
          <w:szCs w:val="24"/>
        </w:rPr>
        <w:t>protect the countryside setting of Send</w:t>
      </w:r>
    </w:p>
    <w:p w14:paraId="26D874AA" w14:textId="77777777" w:rsidR="00CA63B1" w:rsidRPr="00130F32" w:rsidRDefault="0042651B" w:rsidP="00130F32">
      <w:pPr>
        <w:pStyle w:val="NoSpacing"/>
        <w:numPr>
          <w:ilvl w:val="0"/>
          <w:numId w:val="22"/>
        </w:numPr>
        <w:rPr>
          <w:rStyle w:val="fontstyle01"/>
          <w:color w:val="auto"/>
          <w:u w:val="single"/>
        </w:rPr>
      </w:pPr>
      <w:r w:rsidRPr="00130F32">
        <w:rPr>
          <w:rStyle w:val="fontstyle01"/>
          <w:rFonts w:asciiTheme="minorHAnsi" w:hAnsiTheme="minorHAnsi" w:cstheme="minorHAnsi"/>
          <w:color w:val="auto"/>
        </w:rPr>
        <w:t xml:space="preserve">The applicant stresses that the design is sensitive and keeps the housing to the central and eastern parts of the site, leaving the western </w:t>
      </w:r>
      <w:r w:rsidR="003F5F15" w:rsidRPr="00130F32">
        <w:rPr>
          <w:rStyle w:val="fontstyle01"/>
          <w:rFonts w:asciiTheme="minorHAnsi" w:hAnsiTheme="minorHAnsi" w:cstheme="minorHAnsi"/>
          <w:color w:val="auto"/>
        </w:rPr>
        <w:t>parts as open space. However</w:t>
      </w:r>
      <w:r w:rsidR="00CA63B1" w:rsidRPr="00130F32">
        <w:rPr>
          <w:rStyle w:val="fontstyle01"/>
          <w:rFonts w:asciiTheme="minorHAnsi" w:hAnsiTheme="minorHAnsi" w:cstheme="minorHAnsi"/>
          <w:color w:val="auto"/>
        </w:rPr>
        <w:t>,</w:t>
      </w:r>
      <w:r w:rsidR="003F5F15" w:rsidRPr="00130F32">
        <w:rPr>
          <w:rStyle w:val="fontstyle01"/>
          <w:rFonts w:asciiTheme="minorHAnsi" w:hAnsiTheme="minorHAnsi" w:cstheme="minorHAnsi"/>
          <w:color w:val="auto"/>
        </w:rPr>
        <w:t xml:space="preserve"> by building on the eastern border despite some tree screening</w:t>
      </w:r>
      <w:r w:rsidR="001D6CC9" w:rsidRPr="00130F32">
        <w:rPr>
          <w:rStyle w:val="fontstyle01"/>
          <w:rFonts w:asciiTheme="minorHAnsi" w:hAnsiTheme="minorHAnsi" w:cstheme="minorHAnsi"/>
          <w:color w:val="auto"/>
        </w:rPr>
        <w:t>,</w:t>
      </w:r>
      <w:r w:rsidR="003F5F15" w:rsidRPr="00130F32">
        <w:rPr>
          <w:rStyle w:val="fontstyle01"/>
          <w:rFonts w:asciiTheme="minorHAnsi" w:hAnsiTheme="minorHAnsi" w:cstheme="minorHAnsi"/>
          <w:color w:val="auto"/>
        </w:rPr>
        <w:t xml:space="preserve"> </w:t>
      </w:r>
      <w:r w:rsidR="001D6CC9" w:rsidRPr="00130F32">
        <w:rPr>
          <w:rStyle w:val="fontstyle01"/>
          <w:rFonts w:asciiTheme="minorHAnsi" w:hAnsiTheme="minorHAnsi" w:cstheme="minorHAnsi"/>
          <w:color w:val="auto"/>
        </w:rPr>
        <w:t xml:space="preserve">it </w:t>
      </w:r>
      <w:r w:rsidR="00745B97" w:rsidRPr="00130F32">
        <w:rPr>
          <w:rStyle w:val="fontstyle01"/>
          <w:rFonts w:asciiTheme="minorHAnsi" w:hAnsiTheme="minorHAnsi" w:cstheme="minorHAnsi"/>
          <w:color w:val="auto"/>
        </w:rPr>
        <w:t>will have a</w:t>
      </w:r>
      <w:r w:rsidR="003F5F15" w:rsidRPr="00130F32">
        <w:rPr>
          <w:rStyle w:val="fontstyle01"/>
          <w:rFonts w:asciiTheme="minorHAnsi" w:hAnsiTheme="minorHAnsi" w:cstheme="minorHAnsi"/>
          <w:color w:val="auto"/>
        </w:rPr>
        <w:t xml:space="preserve"> huge </w:t>
      </w:r>
      <w:r w:rsidR="00745B97" w:rsidRPr="00130F32">
        <w:rPr>
          <w:rStyle w:val="fontstyle01"/>
          <w:rFonts w:asciiTheme="minorHAnsi" w:hAnsiTheme="minorHAnsi" w:cstheme="minorHAnsi"/>
          <w:color w:val="auto"/>
        </w:rPr>
        <w:t xml:space="preserve">impact on the amenity of </w:t>
      </w:r>
      <w:r w:rsidR="001D6CC9" w:rsidRPr="00130F32">
        <w:rPr>
          <w:rStyle w:val="fontstyle01"/>
          <w:rFonts w:asciiTheme="minorHAnsi" w:hAnsiTheme="minorHAnsi" w:cstheme="minorHAnsi"/>
          <w:color w:val="auto"/>
        </w:rPr>
        <w:t>Send Hill</w:t>
      </w:r>
      <w:r w:rsidR="00745B97" w:rsidRPr="00130F32">
        <w:rPr>
          <w:rStyle w:val="fontstyle01"/>
          <w:rFonts w:asciiTheme="minorHAnsi" w:hAnsiTheme="minorHAnsi" w:cstheme="minorHAnsi"/>
          <w:color w:val="auto"/>
        </w:rPr>
        <w:t xml:space="preserve"> </w:t>
      </w:r>
      <w:r w:rsidR="001D6CC9" w:rsidRPr="00130F32">
        <w:rPr>
          <w:rStyle w:val="fontstyle01"/>
          <w:rFonts w:asciiTheme="minorHAnsi" w:hAnsiTheme="minorHAnsi" w:cstheme="minorHAnsi"/>
          <w:color w:val="auto"/>
        </w:rPr>
        <w:t>residents directly opposite</w:t>
      </w:r>
      <w:r w:rsidR="00745B97" w:rsidRPr="00130F32">
        <w:rPr>
          <w:rStyle w:val="fontstyle01"/>
          <w:rFonts w:asciiTheme="minorHAnsi" w:hAnsiTheme="minorHAnsi" w:cstheme="minorHAnsi"/>
          <w:color w:val="auto"/>
        </w:rPr>
        <w:t>. T</w:t>
      </w:r>
      <w:r w:rsidR="00745B97" w:rsidRPr="00130F32">
        <w:rPr>
          <w:rStyle w:val="fontstyle01"/>
          <w:rFonts w:asciiTheme="minorHAnsi" w:hAnsiTheme="minorHAnsi" w:cstheme="minorHAnsi"/>
          <w:color w:val="auto"/>
          <w:kern w:val="0"/>
          <w14:ligatures w14:val="none"/>
        </w:rPr>
        <w:t>hey will suffer from light pollution as at present they overlook dark woodland and will exchange that for brightly lit houses.</w:t>
      </w:r>
      <w:r w:rsidR="001D6CC9" w:rsidRPr="00130F32">
        <w:rPr>
          <w:rStyle w:val="fontstyle01"/>
          <w:rFonts w:asciiTheme="minorHAnsi" w:hAnsiTheme="minorHAnsi" w:cstheme="minorHAnsi"/>
          <w:color w:val="auto"/>
          <w:sz w:val="22"/>
          <w:szCs w:val="22"/>
        </w:rPr>
        <w:t xml:space="preserve"> </w:t>
      </w:r>
    </w:p>
    <w:p w14:paraId="1DAEE07B" w14:textId="6896720B" w:rsidR="00745B97" w:rsidRPr="00130F32" w:rsidRDefault="00F84AE9" w:rsidP="00130F32">
      <w:pPr>
        <w:pStyle w:val="NoSpacing"/>
        <w:numPr>
          <w:ilvl w:val="0"/>
          <w:numId w:val="22"/>
        </w:numPr>
        <w:rPr>
          <w:rStyle w:val="fontstyle01"/>
          <w:color w:val="auto"/>
          <w:u w:val="single"/>
        </w:rPr>
      </w:pPr>
      <w:r w:rsidRPr="00130F32">
        <w:rPr>
          <w:rStyle w:val="fontstyle01"/>
          <w:rFonts w:asciiTheme="minorHAnsi" w:hAnsiTheme="minorHAnsi" w:cstheme="minorHAnsi"/>
          <w:color w:val="auto"/>
          <w:kern w:val="0"/>
          <w14:ligatures w14:val="none"/>
        </w:rPr>
        <w:t>Neighbours in the vicinity of</w:t>
      </w:r>
      <w:r w:rsidR="00745B97" w:rsidRPr="00130F32">
        <w:rPr>
          <w:rStyle w:val="fontstyle01"/>
          <w:rFonts w:asciiTheme="minorHAnsi" w:hAnsiTheme="minorHAnsi" w:cstheme="minorHAnsi"/>
          <w:color w:val="auto"/>
          <w:kern w:val="0"/>
          <w14:ligatures w14:val="none"/>
        </w:rPr>
        <w:t xml:space="preserve"> the access road will also be affected by the extra traffic and noise</w:t>
      </w:r>
      <w:r w:rsidR="003459C0" w:rsidRPr="00130F32">
        <w:rPr>
          <w:rStyle w:val="fontstyle01"/>
          <w:rFonts w:asciiTheme="minorHAnsi" w:hAnsiTheme="minorHAnsi" w:cstheme="minorHAnsi"/>
          <w:color w:val="auto"/>
          <w:kern w:val="0"/>
          <w14:ligatures w14:val="none"/>
        </w:rPr>
        <w:t xml:space="preserve"> – during remediation and construction works</w:t>
      </w:r>
      <w:r w:rsidR="00745B97" w:rsidRPr="00130F32">
        <w:rPr>
          <w:rStyle w:val="fontstyle01"/>
          <w:rFonts w:asciiTheme="minorHAnsi" w:hAnsiTheme="minorHAnsi" w:cstheme="minorHAnsi"/>
          <w:color w:val="auto"/>
          <w:kern w:val="0"/>
          <w14:ligatures w14:val="none"/>
        </w:rPr>
        <w:t xml:space="preserve">. </w:t>
      </w:r>
    </w:p>
    <w:p w14:paraId="69B01B78" w14:textId="77777777" w:rsidR="000736BD" w:rsidRPr="005500B7" w:rsidRDefault="000736BD" w:rsidP="000736BD">
      <w:pPr>
        <w:pStyle w:val="NoSpacing"/>
        <w:rPr>
          <w:rStyle w:val="fontstyle01"/>
          <w:rFonts w:asciiTheme="minorHAnsi" w:hAnsiTheme="minorHAnsi" w:cstheme="minorHAnsi"/>
          <w:b/>
          <w:bCs/>
          <w:color w:val="auto"/>
        </w:rPr>
      </w:pPr>
    </w:p>
    <w:p w14:paraId="4C9C088E" w14:textId="4CF4A889" w:rsidR="009A2AE5" w:rsidRPr="005500B7" w:rsidRDefault="000736BD" w:rsidP="00612FF7">
      <w:pPr>
        <w:pStyle w:val="NoSpacing"/>
        <w:numPr>
          <w:ilvl w:val="0"/>
          <w:numId w:val="23"/>
        </w:numPr>
        <w:rPr>
          <w:rStyle w:val="fontstyle01"/>
          <w:rFonts w:asciiTheme="minorHAnsi" w:hAnsiTheme="minorHAnsi" w:cstheme="minorHAnsi"/>
          <w:b/>
          <w:bCs/>
          <w:color w:val="auto"/>
          <w:sz w:val="26"/>
          <w:szCs w:val="26"/>
        </w:rPr>
      </w:pPr>
      <w:r w:rsidRPr="005500B7">
        <w:rPr>
          <w:rStyle w:val="fontstyle01"/>
          <w:rFonts w:asciiTheme="minorHAnsi" w:hAnsiTheme="minorHAnsi" w:cstheme="minorHAnsi"/>
          <w:b/>
          <w:bCs/>
          <w:color w:val="auto"/>
          <w:sz w:val="26"/>
          <w:szCs w:val="26"/>
        </w:rPr>
        <w:t>H</w:t>
      </w:r>
      <w:r w:rsidR="00612FF7">
        <w:rPr>
          <w:rStyle w:val="fontstyle01"/>
          <w:rFonts w:asciiTheme="minorHAnsi" w:hAnsiTheme="minorHAnsi" w:cstheme="minorHAnsi"/>
          <w:b/>
          <w:bCs/>
          <w:color w:val="auto"/>
          <w:sz w:val="26"/>
          <w:szCs w:val="26"/>
        </w:rPr>
        <w:t>IGHWAYS</w:t>
      </w:r>
      <w:r w:rsidR="00FB43AA">
        <w:rPr>
          <w:rStyle w:val="fontstyle01"/>
          <w:rFonts w:asciiTheme="minorHAnsi" w:hAnsiTheme="minorHAnsi" w:cstheme="minorHAnsi"/>
          <w:b/>
          <w:bCs/>
          <w:color w:val="auto"/>
          <w:sz w:val="26"/>
          <w:szCs w:val="26"/>
        </w:rPr>
        <w:t xml:space="preserve">, </w:t>
      </w:r>
      <w:r w:rsidR="00612FF7">
        <w:rPr>
          <w:rStyle w:val="fontstyle01"/>
          <w:rFonts w:asciiTheme="minorHAnsi" w:hAnsiTheme="minorHAnsi" w:cstheme="minorHAnsi"/>
          <w:b/>
          <w:bCs/>
          <w:color w:val="auto"/>
          <w:sz w:val="26"/>
          <w:szCs w:val="26"/>
        </w:rPr>
        <w:t>PARKING</w:t>
      </w:r>
      <w:r w:rsidR="006F4134">
        <w:rPr>
          <w:rStyle w:val="fontstyle01"/>
          <w:rFonts w:asciiTheme="minorHAnsi" w:hAnsiTheme="minorHAnsi" w:cstheme="minorHAnsi"/>
          <w:b/>
          <w:bCs/>
          <w:color w:val="auto"/>
          <w:sz w:val="26"/>
          <w:szCs w:val="26"/>
        </w:rPr>
        <w:t xml:space="preserve"> AND </w:t>
      </w:r>
      <w:r w:rsidR="00E47831">
        <w:rPr>
          <w:rStyle w:val="fontstyle01"/>
          <w:rFonts w:asciiTheme="minorHAnsi" w:hAnsiTheme="minorHAnsi" w:cstheme="minorHAnsi"/>
          <w:b/>
          <w:bCs/>
          <w:color w:val="auto"/>
          <w:sz w:val="26"/>
          <w:szCs w:val="26"/>
        </w:rPr>
        <w:t xml:space="preserve">AN </w:t>
      </w:r>
      <w:r w:rsidR="00FB43AA">
        <w:rPr>
          <w:rStyle w:val="fontstyle01"/>
          <w:rFonts w:asciiTheme="minorHAnsi" w:hAnsiTheme="minorHAnsi" w:cstheme="minorHAnsi"/>
          <w:b/>
          <w:bCs/>
          <w:color w:val="auto"/>
          <w:sz w:val="26"/>
          <w:szCs w:val="26"/>
        </w:rPr>
        <w:t>UNSUSTAINABLE LOCATION</w:t>
      </w:r>
      <w:r w:rsidR="00E47831">
        <w:rPr>
          <w:rStyle w:val="fontstyle01"/>
          <w:rFonts w:asciiTheme="minorHAnsi" w:hAnsiTheme="minorHAnsi" w:cstheme="minorHAnsi"/>
          <w:b/>
          <w:bCs/>
          <w:color w:val="auto"/>
          <w:sz w:val="26"/>
          <w:szCs w:val="26"/>
        </w:rPr>
        <w:t xml:space="preserve"> </w:t>
      </w:r>
    </w:p>
    <w:p w14:paraId="5B65DB41" w14:textId="77777777" w:rsidR="00050B70" w:rsidRPr="005500B7" w:rsidRDefault="00050B70" w:rsidP="009A2AE5">
      <w:pPr>
        <w:pStyle w:val="NoSpacing"/>
        <w:rPr>
          <w:rStyle w:val="fontstyle01"/>
          <w:rFonts w:asciiTheme="minorHAnsi" w:hAnsiTheme="minorHAnsi" w:cstheme="minorHAnsi"/>
          <w:b/>
          <w:bCs/>
          <w:color w:val="auto"/>
          <w:sz w:val="8"/>
          <w:szCs w:val="8"/>
        </w:rPr>
      </w:pPr>
    </w:p>
    <w:p w14:paraId="1F69A733" w14:textId="51E03C8B" w:rsidR="00FB43AA" w:rsidRPr="00FB43AA" w:rsidRDefault="00FB43AA" w:rsidP="00B1438B">
      <w:pPr>
        <w:pStyle w:val="NoSpacing"/>
        <w:numPr>
          <w:ilvl w:val="0"/>
          <w:numId w:val="27"/>
        </w:numPr>
        <w:rPr>
          <w:rFonts w:cstheme="minorHAnsi"/>
          <w:b/>
          <w:bCs/>
          <w:sz w:val="24"/>
          <w:szCs w:val="24"/>
          <w:u w:val="single"/>
        </w:rPr>
      </w:pPr>
      <w:r w:rsidRPr="00FB43AA">
        <w:rPr>
          <w:b/>
          <w:bCs/>
          <w:sz w:val="24"/>
          <w:szCs w:val="24"/>
          <w:u w:val="single"/>
        </w:rPr>
        <w:t>Transport Facilities</w:t>
      </w:r>
      <w:r>
        <w:rPr>
          <w:b/>
          <w:bCs/>
          <w:sz w:val="24"/>
          <w:szCs w:val="24"/>
          <w:u w:val="single"/>
        </w:rPr>
        <w:t xml:space="preserve"> and services</w:t>
      </w:r>
      <w:r w:rsidRPr="00FB43AA">
        <w:rPr>
          <w:b/>
          <w:bCs/>
          <w:sz w:val="24"/>
          <w:szCs w:val="24"/>
          <w:u w:val="single"/>
        </w:rPr>
        <w:t xml:space="preserve"> </w:t>
      </w:r>
    </w:p>
    <w:p w14:paraId="57979628" w14:textId="77777777" w:rsidR="00FB43AA" w:rsidRDefault="009A2AE5" w:rsidP="00B54A21">
      <w:pPr>
        <w:pStyle w:val="NoSpacing"/>
        <w:ind w:left="720"/>
        <w:rPr>
          <w:rFonts w:cstheme="minorHAnsi"/>
          <w:sz w:val="24"/>
          <w:szCs w:val="24"/>
          <w:lang w:eastAsia="en-GB"/>
        </w:rPr>
      </w:pPr>
      <w:r w:rsidRPr="005500B7">
        <w:rPr>
          <w:sz w:val="24"/>
          <w:szCs w:val="24"/>
        </w:rPr>
        <w:t>The Applicant refe</w:t>
      </w:r>
      <w:r w:rsidR="001D6CC9" w:rsidRPr="005500B7">
        <w:rPr>
          <w:sz w:val="24"/>
          <w:szCs w:val="24"/>
        </w:rPr>
        <w:t xml:space="preserve">rs to </w:t>
      </w:r>
      <w:r w:rsidRPr="005500B7">
        <w:rPr>
          <w:sz w:val="24"/>
          <w:szCs w:val="24"/>
        </w:rPr>
        <w:t>the ‘</w:t>
      </w:r>
      <w:r w:rsidRPr="005500B7">
        <w:rPr>
          <w:i/>
          <w:iCs/>
          <w:sz w:val="24"/>
          <w:szCs w:val="24"/>
        </w:rPr>
        <w:t>Planning Inspector who examined the 2019 Local Plan</w:t>
      </w:r>
      <w:r w:rsidR="001D6CC9" w:rsidRPr="005500B7">
        <w:rPr>
          <w:i/>
          <w:iCs/>
          <w:sz w:val="24"/>
          <w:szCs w:val="24"/>
        </w:rPr>
        <w:t>’</w:t>
      </w:r>
      <w:r w:rsidRPr="005500B7">
        <w:rPr>
          <w:i/>
          <w:iCs/>
          <w:sz w:val="24"/>
          <w:szCs w:val="24"/>
        </w:rPr>
        <w:t xml:space="preserve"> </w:t>
      </w:r>
      <w:r w:rsidR="001D6CC9" w:rsidRPr="005500B7">
        <w:rPr>
          <w:sz w:val="24"/>
          <w:szCs w:val="24"/>
        </w:rPr>
        <w:t>and’</w:t>
      </w:r>
      <w:r w:rsidR="001D6CC9" w:rsidRPr="005500B7">
        <w:rPr>
          <w:i/>
          <w:iCs/>
          <w:sz w:val="24"/>
          <w:szCs w:val="24"/>
        </w:rPr>
        <w:t xml:space="preserve"> </w:t>
      </w:r>
      <w:r w:rsidRPr="005500B7">
        <w:rPr>
          <w:i/>
          <w:iCs/>
          <w:sz w:val="24"/>
          <w:szCs w:val="24"/>
        </w:rPr>
        <w:t>noted that Send was a medium sized village with access to village and transport facilities and served by existing bus services’</w:t>
      </w:r>
      <w:r w:rsidRPr="005500B7">
        <w:rPr>
          <w:sz w:val="24"/>
          <w:szCs w:val="24"/>
        </w:rPr>
        <w:t xml:space="preserve"> (Ref Planning Statement 2.7).</w:t>
      </w:r>
      <w:r w:rsidRPr="005500B7">
        <w:rPr>
          <w:rFonts w:cstheme="minorHAnsi"/>
          <w:sz w:val="24"/>
          <w:szCs w:val="24"/>
          <w:lang w:eastAsia="en-GB"/>
        </w:rPr>
        <w:t xml:space="preserve"> </w:t>
      </w:r>
    </w:p>
    <w:p w14:paraId="60E6C6EC" w14:textId="55079D97" w:rsidR="009A2AE5" w:rsidRPr="005500B7" w:rsidRDefault="009A2AE5" w:rsidP="00FB43AA">
      <w:pPr>
        <w:pStyle w:val="NoSpacing"/>
        <w:numPr>
          <w:ilvl w:val="0"/>
          <w:numId w:val="22"/>
        </w:numPr>
        <w:rPr>
          <w:rFonts w:cstheme="minorHAnsi"/>
          <w:b/>
          <w:bCs/>
          <w:sz w:val="24"/>
          <w:szCs w:val="24"/>
        </w:rPr>
      </w:pPr>
      <w:r w:rsidRPr="005500B7">
        <w:rPr>
          <w:rFonts w:cstheme="minorHAnsi"/>
          <w:sz w:val="24"/>
          <w:szCs w:val="24"/>
          <w:lang w:eastAsia="en-GB"/>
        </w:rPr>
        <w:t xml:space="preserve">This is not accurate. There are no bus stops near to this development and public transport in Send is poor. The 462/3 </w:t>
      </w:r>
      <w:r w:rsidR="001D6CC9" w:rsidRPr="005500B7">
        <w:rPr>
          <w:rFonts w:cstheme="minorHAnsi"/>
          <w:sz w:val="24"/>
          <w:szCs w:val="24"/>
          <w:lang w:eastAsia="en-GB"/>
        </w:rPr>
        <w:t xml:space="preserve">service </w:t>
      </w:r>
      <w:r w:rsidRPr="005500B7">
        <w:rPr>
          <w:rFonts w:cstheme="minorHAnsi"/>
          <w:sz w:val="24"/>
          <w:szCs w:val="24"/>
          <w:lang w:eastAsia="en-GB"/>
        </w:rPr>
        <w:t xml:space="preserve">only provide one bus an hour to Guildford or Woking and none on Sundays. There is no bus service along Send Barns Lane which means there is no public transport to the school or villages medical centre. The shops in Send are very limited and </w:t>
      </w:r>
      <w:r w:rsidR="001D6CC9" w:rsidRPr="005500B7">
        <w:rPr>
          <w:rFonts w:cstheme="minorHAnsi"/>
          <w:sz w:val="24"/>
          <w:szCs w:val="24"/>
          <w:lang w:eastAsia="en-GB"/>
        </w:rPr>
        <w:t xml:space="preserve">would be </w:t>
      </w:r>
      <w:r w:rsidRPr="005500B7">
        <w:rPr>
          <w:rFonts w:cstheme="minorHAnsi"/>
          <w:sz w:val="24"/>
          <w:szCs w:val="24"/>
          <w:lang w:eastAsia="en-GB"/>
        </w:rPr>
        <w:t xml:space="preserve">at least a </w:t>
      </w:r>
      <w:proofErr w:type="gramStart"/>
      <w:r w:rsidRPr="005500B7">
        <w:rPr>
          <w:rFonts w:cstheme="minorHAnsi"/>
          <w:sz w:val="24"/>
          <w:szCs w:val="24"/>
          <w:lang w:eastAsia="en-GB"/>
        </w:rPr>
        <w:t>20 minute</w:t>
      </w:r>
      <w:proofErr w:type="gramEnd"/>
      <w:r w:rsidRPr="005500B7">
        <w:rPr>
          <w:rFonts w:cstheme="minorHAnsi"/>
          <w:sz w:val="24"/>
          <w:szCs w:val="24"/>
          <w:lang w:eastAsia="en-GB"/>
        </w:rPr>
        <w:t xml:space="preserve"> walk</w:t>
      </w:r>
      <w:r w:rsidR="001D6CC9" w:rsidRPr="005500B7">
        <w:rPr>
          <w:rFonts w:cstheme="minorHAnsi"/>
          <w:sz w:val="24"/>
          <w:szCs w:val="24"/>
          <w:lang w:eastAsia="en-GB"/>
        </w:rPr>
        <w:t xml:space="preserve"> from the development</w:t>
      </w:r>
      <w:r w:rsidRPr="005500B7">
        <w:rPr>
          <w:rFonts w:cstheme="minorHAnsi"/>
          <w:sz w:val="24"/>
          <w:szCs w:val="24"/>
          <w:lang w:eastAsia="en-GB"/>
        </w:rPr>
        <w:t>.</w:t>
      </w:r>
    </w:p>
    <w:p w14:paraId="2912DD64" w14:textId="18237033" w:rsidR="000736BD" w:rsidRPr="00B1438B" w:rsidRDefault="00757E84" w:rsidP="000736BD">
      <w:pPr>
        <w:pStyle w:val="NoSpacing"/>
        <w:numPr>
          <w:ilvl w:val="0"/>
          <w:numId w:val="22"/>
        </w:numPr>
        <w:rPr>
          <w:rStyle w:val="fontstyle01"/>
          <w:rFonts w:asciiTheme="minorHAnsi" w:hAnsiTheme="minorHAnsi" w:cstheme="minorHAnsi"/>
          <w:b/>
          <w:bCs/>
          <w:color w:val="auto"/>
        </w:rPr>
      </w:pPr>
      <w:r w:rsidRPr="005500B7">
        <w:rPr>
          <w:rStyle w:val="fontstyle01"/>
          <w:rFonts w:asciiTheme="minorHAnsi" w:hAnsiTheme="minorHAnsi" w:cstheme="minorHAnsi"/>
          <w:color w:val="auto"/>
        </w:rPr>
        <w:t xml:space="preserve">We </w:t>
      </w:r>
      <w:r w:rsidR="009A2AE5" w:rsidRPr="005500B7">
        <w:rPr>
          <w:rStyle w:val="fontstyle01"/>
          <w:rFonts w:asciiTheme="minorHAnsi" w:hAnsiTheme="minorHAnsi" w:cstheme="minorHAnsi"/>
          <w:color w:val="auto"/>
        </w:rPr>
        <w:t xml:space="preserve">therefore </w:t>
      </w:r>
      <w:r w:rsidRPr="005500B7">
        <w:rPr>
          <w:rStyle w:val="fontstyle01"/>
          <w:rFonts w:asciiTheme="minorHAnsi" w:hAnsiTheme="minorHAnsi" w:cstheme="minorHAnsi"/>
          <w:color w:val="auto"/>
        </w:rPr>
        <w:t xml:space="preserve">support </w:t>
      </w:r>
      <w:r w:rsidR="000736BD" w:rsidRPr="00FB43AA">
        <w:rPr>
          <w:rStyle w:val="fontstyle01"/>
          <w:rFonts w:asciiTheme="minorHAnsi" w:hAnsiTheme="minorHAnsi" w:cstheme="minorHAnsi"/>
          <w:color w:val="auto"/>
        </w:rPr>
        <w:t xml:space="preserve">Surrey County Council Highways Authority </w:t>
      </w:r>
      <w:r w:rsidRPr="00FB43AA">
        <w:rPr>
          <w:rStyle w:val="fontstyle01"/>
          <w:rFonts w:asciiTheme="minorHAnsi" w:hAnsiTheme="minorHAnsi" w:cstheme="minorHAnsi"/>
          <w:color w:val="auto"/>
        </w:rPr>
        <w:t xml:space="preserve">which </w:t>
      </w:r>
      <w:r w:rsidR="000736BD" w:rsidRPr="00FB43AA">
        <w:rPr>
          <w:rStyle w:val="fontstyle01"/>
          <w:rFonts w:asciiTheme="minorHAnsi" w:hAnsiTheme="minorHAnsi" w:cstheme="minorHAnsi"/>
          <w:color w:val="auto"/>
        </w:rPr>
        <w:t xml:space="preserve">recommends refusal of this application </w:t>
      </w:r>
      <w:r w:rsidR="000736BD" w:rsidRPr="005500B7">
        <w:rPr>
          <w:rStyle w:val="fontstyle01"/>
          <w:rFonts w:asciiTheme="minorHAnsi" w:hAnsiTheme="minorHAnsi" w:cstheme="minorHAnsi"/>
          <w:color w:val="auto"/>
        </w:rPr>
        <w:t xml:space="preserve">on </w:t>
      </w:r>
      <w:r w:rsidR="009A2AE5" w:rsidRPr="005500B7">
        <w:rPr>
          <w:rStyle w:val="fontstyle01"/>
          <w:rFonts w:asciiTheme="minorHAnsi" w:hAnsiTheme="minorHAnsi" w:cstheme="minorHAnsi"/>
          <w:color w:val="auto"/>
        </w:rPr>
        <w:t>the grounds that t</w:t>
      </w:r>
      <w:r w:rsidR="000736BD" w:rsidRPr="005500B7">
        <w:rPr>
          <w:rStyle w:val="fontstyle01"/>
          <w:rFonts w:asciiTheme="minorHAnsi" w:hAnsiTheme="minorHAnsi" w:cstheme="minorHAnsi"/>
          <w:color w:val="auto"/>
        </w:rPr>
        <w:t xml:space="preserve">he site is </w:t>
      </w:r>
      <w:r w:rsidRPr="005500B7">
        <w:rPr>
          <w:rStyle w:val="fontstyle01"/>
          <w:rFonts w:asciiTheme="minorHAnsi" w:hAnsiTheme="minorHAnsi" w:cstheme="minorHAnsi"/>
          <w:color w:val="auto"/>
        </w:rPr>
        <w:t>‘</w:t>
      </w:r>
      <w:r w:rsidR="000736BD" w:rsidRPr="00FB43AA">
        <w:rPr>
          <w:rStyle w:val="fontstyle01"/>
          <w:i/>
          <w:iCs/>
          <w:color w:val="auto"/>
        </w:rPr>
        <w:t>located in an unsustainable location,</w:t>
      </w:r>
      <w:r w:rsidR="000736BD" w:rsidRPr="005500B7">
        <w:rPr>
          <w:rStyle w:val="fontstyle01"/>
          <w:i/>
          <w:iCs/>
          <w:color w:val="auto"/>
        </w:rPr>
        <w:t xml:space="preserve"> without sufficient access to public transport</w:t>
      </w:r>
      <w:r w:rsidR="000736BD" w:rsidRPr="005500B7">
        <w:rPr>
          <w:rFonts w:ascii="Calibri" w:hAnsi="Calibri" w:cs="Calibri"/>
          <w:i/>
          <w:iCs/>
        </w:rPr>
        <w:t xml:space="preserve"> </w:t>
      </w:r>
      <w:r w:rsidR="000736BD" w:rsidRPr="005500B7">
        <w:rPr>
          <w:rStyle w:val="fontstyle01"/>
          <w:i/>
          <w:iCs/>
          <w:color w:val="auto"/>
        </w:rPr>
        <w:t>services or local amenities, with limited active travel opportunities, and where the only realistic</w:t>
      </w:r>
      <w:r w:rsidR="000736BD" w:rsidRPr="005500B7">
        <w:rPr>
          <w:rFonts w:ascii="Calibri" w:hAnsi="Calibri" w:cs="Calibri"/>
          <w:i/>
          <w:iCs/>
        </w:rPr>
        <w:t xml:space="preserve"> </w:t>
      </w:r>
      <w:r w:rsidR="000736BD" w:rsidRPr="005500B7">
        <w:rPr>
          <w:rStyle w:val="fontstyle01"/>
          <w:i/>
          <w:iCs/>
          <w:color w:val="auto"/>
        </w:rPr>
        <w:t>means of transport would be the private car. This is contrary to the aims of the National Planning</w:t>
      </w:r>
      <w:r w:rsidR="000736BD" w:rsidRPr="005500B7">
        <w:rPr>
          <w:rFonts w:ascii="Calibri" w:hAnsi="Calibri" w:cs="Calibri"/>
          <w:i/>
          <w:iCs/>
        </w:rPr>
        <w:t xml:space="preserve"> </w:t>
      </w:r>
      <w:r w:rsidR="000736BD" w:rsidRPr="005500B7">
        <w:rPr>
          <w:rStyle w:val="fontstyle01"/>
          <w:i/>
          <w:iCs/>
          <w:color w:val="auto"/>
        </w:rPr>
        <w:t>Policy Framework (NPPF) 2023 and the Surrey Local Transport Plan 4 (LTP4) 2022’</w:t>
      </w:r>
    </w:p>
    <w:p w14:paraId="2C08B176" w14:textId="77777777" w:rsidR="00B1438B" w:rsidRPr="005500B7" w:rsidRDefault="00B1438B" w:rsidP="00B1438B">
      <w:pPr>
        <w:pStyle w:val="NoSpacing"/>
        <w:ind w:left="720"/>
        <w:rPr>
          <w:rStyle w:val="fontstyle01"/>
          <w:rFonts w:asciiTheme="minorHAnsi" w:hAnsiTheme="minorHAnsi" w:cstheme="minorHAnsi"/>
          <w:b/>
          <w:bCs/>
          <w:color w:val="auto"/>
        </w:rPr>
      </w:pPr>
    </w:p>
    <w:p w14:paraId="63632900" w14:textId="526F0D66" w:rsidR="00B1438B" w:rsidRPr="00B1438B" w:rsidRDefault="00B1438B" w:rsidP="00501DC0">
      <w:pPr>
        <w:pStyle w:val="NoSpacing"/>
        <w:numPr>
          <w:ilvl w:val="0"/>
          <w:numId w:val="27"/>
        </w:numPr>
        <w:rPr>
          <w:rFonts w:cstheme="minorHAnsi"/>
          <w:b/>
          <w:bCs/>
          <w:sz w:val="24"/>
          <w:szCs w:val="24"/>
        </w:rPr>
      </w:pPr>
      <w:r w:rsidRPr="00B1438B">
        <w:rPr>
          <w:rFonts w:cstheme="minorHAnsi"/>
          <w:b/>
          <w:bCs/>
          <w:sz w:val="24"/>
          <w:szCs w:val="24"/>
          <w:u w:val="single"/>
          <w:lang w:eastAsia="en-GB"/>
        </w:rPr>
        <w:t>Pedestrian and cycle infrastructure</w:t>
      </w:r>
      <w:r w:rsidRPr="005500B7">
        <w:rPr>
          <w:rFonts w:cstheme="minorHAnsi"/>
          <w:sz w:val="24"/>
          <w:szCs w:val="24"/>
          <w:lang w:eastAsia="en-GB"/>
        </w:rPr>
        <w:t xml:space="preserve"> </w:t>
      </w:r>
    </w:p>
    <w:p w14:paraId="483B65D8" w14:textId="4AB380DB" w:rsidR="001B7E2A" w:rsidRDefault="00B10DB2" w:rsidP="00B54A21">
      <w:pPr>
        <w:pStyle w:val="NoSpacing"/>
        <w:ind w:left="720"/>
        <w:rPr>
          <w:rFonts w:cstheme="minorHAnsi"/>
          <w:i/>
          <w:iCs/>
          <w:sz w:val="24"/>
          <w:szCs w:val="24"/>
          <w:lang w:eastAsia="en-GB"/>
        </w:rPr>
      </w:pPr>
      <w:r w:rsidRPr="005500B7">
        <w:rPr>
          <w:rFonts w:cstheme="minorHAnsi"/>
          <w:sz w:val="24"/>
          <w:szCs w:val="24"/>
          <w:lang w:eastAsia="en-GB"/>
        </w:rPr>
        <w:t>Send Hill is a narrow rural lane with no pavements or cycleway</w:t>
      </w:r>
      <w:r w:rsidR="001D6CC9" w:rsidRPr="005500B7">
        <w:rPr>
          <w:rFonts w:cstheme="minorHAnsi"/>
          <w:sz w:val="24"/>
          <w:szCs w:val="24"/>
          <w:lang w:eastAsia="en-GB"/>
        </w:rPr>
        <w:t>s</w:t>
      </w:r>
      <w:r w:rsidRPr="005500B7">
        <w:rPr>
          <w:rFonts w:cstheme="minorHAnsi"/>
          <w:sz w:val="24"/>
          <w:szCs w:val="24"/>
          <w:lang w:eastAsia="en-GB"/>
        </w:rPr>
        <w:t xml:space="preserve">. </w:t>
      </w:r>
      <w:r w:rsidR="000D097F" w:rsidRPr="005500B7">
        <w:rPr>
          <w:rFonts w:cstheme="minorHAnsi"/>
          <w:sz w:val="24"/>
          <w:szCs w:val="24"/>
          <w:lang w:eastAsia="en-GB"/>
        </w:rPr>
        <w:t xml:space="preserve">We support </w:t>
      </w:r>
      <w:r w:rsidR="001B7E2A" w:rsidRPr="005500B7">
        <w:rPr>
          <w:rFonts w:cstheme="minorHAnsi"/>
          <w:sz w:val="24"/>
          <w:szCs w:val="24"/>
          <w:lang w:eastAsia="en-GB"/>
        </w:rPr>
        <w:t xml:space="preserve">Surrey Highways comment </w:t>
      </w:r>
      <w:r w:rsidR="001B7E2A" w:rsidRPr="005500B7">
        <w:rPr>
          <w:rFonts w:cstheme="minorHAnsi"/>
          <w:i/>
          <w:iCs/>
          <w:sz w:val="24"/>
          <w:szCs w:val="24"/>
          <w:lang w:eastAsia="en-GB"/>
        </w:rPr>
        <w:t xml:space="preserve">’Due to the lack of any suitable pedestrian and cycle infrastructure, any walking trips…for travel or leisure purposes would represent an unacceptable road safety risk due to the potential for conflict between cars and vulnerable road users, contrary to the objectives of the NPPF 2023 and </w:t>
      </w:r>
      <w:r w:rsidR="001B7E2A" w:rsidRPr="005500B7">
        <w:rPr>
          <w:rFonts w:cstheme="minorHAnsi"/>
          <w:i/>
          <w:iCs/>
          <w:lang w:eastAsia="en-GB"/>
        </w:rPr>
        <w:t>the Surrey Local Transport Plan</w:t>
      </w:r>
      <w:r w:rsidR="001B7E2A" w:rsidRPr="005500B7">
        <w:rPr>
          <w:rFonts w:cstheme="minorHAnsi"/>
          <w:i/>
          <w:iCs/>
          <w:sz w:val="24"/>
          <w:szCs w:val="24"/>
          <w:lang w:eastAsia="en-GB"/>
        </w:rPr>
        <w:t xml:space="preserve"> 4’</w:t>
      </w:r>
    </w:p>
    <w:p w14:paraId="0668BB0A" w14:textId="77777777" w:rsidR="00B1438B" w:rsidRPr="005500B7" w:rsidRDefault="00B1438B" w:rsidP="00B1438B">
      <w:pPr>
        <w:pStyle w:val="NoSpacing"/>
        <w:rPr>
          <w:rFonts w:cstheme="minorHAnsi"/>
          <w:b/>
          <w:bCs/>
          <w:sz w:val="24"/>
          <w:szCs w:val="24"/>
        </w:rPr>
      </w:pPr>
    </w:p>
    <w:p w14:paraId="68777077" w14:textId="758CF182" w:rsidR="00B1438B" w:rsidRPr="00B1438B" w:rsidRDefault="000E1F9C" w:rsidP="00501DC0">
      <w:pPr>
        <w:pStyle w:val="NoSpacing"/>
        <w:numPr>
          <w:ilvl w:val="0"/>
          <w:numId w:val="27"/>
        </w:numPr>
        <w:rPr>
          <w:rFonts w:cstheme="minorHAnsi"/>
          <w:b/>
          <w:bCs/>
          <w:sz w:val="24"/>
          <w:szCs w:val="24"/>
        </w:rPr>
      </w:pPr>
      <w:r w:rsidRPr="00B1438B">
        <w:rPr>
          <w:rFonts w:cstheme="minorHAnsi"/>
          <w:b/>
          <w:bCs/>
          <w:sz w:val="24"/>
          <w:szCs w:val="24"/>
          <w:u w:val="single"/>
          <w:lang w:eastAsia="en-GB"/>
        </w:rPr>
        <w:t>SNDP Transport and Travel Policy Send 7 – Supporting Sustainable Transport</w:t>
      </w:r>
      <w:r w:rsidR="00B1438B">
        <w:rPr>
          <w:rFonts w:cstheme="minorHAnsi"/>
          <w:b/>
          <w:bCs/>
          <w:sz w:val="24"/>
          <w:szCs w:val="24"/>
          <w:u w:val="single"/>
          <w:lang w:eastAsia="en-GB"/>
        </w:rPr>
        <w:t xml:space="preserve"> Ref: 6.22</w:t>
      </w:r>
      <w:r w:rsidRPr="005500B7">
        <w:rPr>
          <w:rFonts w:cstheme="minorHAnsi"/>
          <w:sz w:val="24"/>
          <w:szCs w:val="24"/>
          <w:lang w:eastAsia="en-GB"/>
        </w:rPr>
        <w:t xml:space="preserve"> </w:t>
      </w:r>
    </w:p>
    <w:p w14:paraId="703B1BB5" w14:textId="77777777" w:rsidR="00B1438B" w:rsidRDefault="004B3430" w:rsidP="00B54A21">
      <w:pPr>
        <w:pStyle w:val="NoSpacing"/>
        <w:ind w:left="720"/>
        <w:rPr>
          <w:rFonts w:cstheme="minorHAnsi"/>
          <w:sz w:val="24"/>
          <w:szCs w:val="24"/>
          <w:lang w:eastAsia="en-GB"/>
        </w:rPr>
      </w:pPr>
      <w:r w:rsidRPr="005500B7">
        <w:rPr>
          <w:rFonts w:cstheme="minorHAnsi"/>
          <w:sz w:val="24"/>
          <w:szCs w:val="24"/>
          <w:lang w:eastAsia="en-GB"/>
        </w:rPr>
        <w:t xml:space="preserve">Although outside the remit of the SNDP, </w:t>
      </w:r>
      <w:r w:rsidRPr="005500B7">
        <w:rPr>
          <w:rFonts w:cstheme="minorHAnsi"/>
          <w:i/>
          <w:iCs/>
          <w:sz w:val="24"/>
          <w:szCs w:val="24"/>
          <w:lang w:eastAsia="en-GB"/>
        </w:rPr>
        <w:t>‘transport issues can be considered where they relate to proposals that require planning permission’</w:t>
      </w:r>
      <w:r w:rsidRPr="005500B7">
        <w:rPr>
          <w:rFonts w:cstheme="minorHAnsi"/>
          <w:sz w:val="24"/>
          <w:szCs w:val="24"/>
          <w:lang w:eastAsia="en-GB"/>
        </w:rPr>
        <w:t xml:space="preserve"> It is therefore noted in 6.22 that GLP Policy ID3 states that ‘</w:t>
      </w:r>
      <w:r w:rsidRPr="005500B7">
        <w:rPr>
          <w:rFonts w:cstheme="minorHAnsi"/>
          <w:i/>
          <w:iCs/>
          <w:sz w:val="24"/>
          <w:szCs w:val="24"/>
          <w:lang w:eastAsia="en-GB"/>
        </w:rPr>
        <w:t>Sustainable transport for new dev</w:t>
      </w:r>
      <w:r w:rsidR="00CB7FC3" w:rsidRPr="005500B7">
        <w:rPr>
          <w:rFonts w:cstheme="minorHAnsi"/>
          <w:i/>
          <w:iCs/>
          <w:sz w:val="24"/>
          <w:szCs w:val="24"/>
          <w:lang w:eastAsia="en-GB"/>
        </w:rPr>
        <w:t>e</w:t>
      </w:r>
      <w:r w:rsidRPr="005500B7">
        <w:rPr>
          <w:rFonts w:cstheme="minorHAnsi"/>
          <w:i/>
          <w:iCs/>
          <w:sz w:val="24"/>
          <w:szCs w:val="24"/>
          <w:lang w:eastAsia="en-GB"/>
        </w:rPr>
        <w:t>lopments sets out requirements</w:t>
      </w:r>
      <w:proofErr w:type="gramStart"/>
      <w:r w:rsidRPr="005500B7">
        <w:rPr>
          <w:rFonts w:cstheme="minorHAnsi"/>
          <w:i/>
          <w:iCs/>
          <w:sz w:val="24"/>
          <w:szCs w:val="24"/>
          <w:lang w:eastAsia="en-GB"/>
        </w:rPr>
        <w:t>…..</w:t>
      </w:r>
      <w:proofErr w:type="gramEnd"/>
      <w:r w:rsidRPr="005500B7">
        <w:rPr>
          <w:rFonts w:cstheme="minorHAnsi"/>
          <w:i/>
          <w:iCs/>
          <w:sz w:val="24"/>
          <w:szCs w:val="24"/>
          <w:lang w:eastAsia="en-GB"/>
        </w:rPr>
        <w:t xml:space="preserve"> for safe transport systems</w:t>
      </w:r>
      <w:r w:rsidRPr="005500B7">
        <w:rPr>
          <w:rFonts w:cstheme="minorHAnsi"/>
          <w:sz w:val="24"/>
          <w:szCs w:val="24"/>
          <w:lang w:eastAsia="en-GB"/>
        </w:rPr>
        <w:t xml:space="preserve">….’ </w:t>
      </w:r>
    </w:p>
    <w:p w14:paraId="0F269423" w14:textId="77777777" w:rsidR="00B1438B" w:rsidRPr="00B1438B" w:rsidRDefault="004B3430" w:rsidP="00B1438B">
      <w:pPr>
        <w:pStyle w:val="NoSpacing"/>
        <w:numPr>
          <w:ilvl w:val="0"/>
          <w:numId w:val="22"/>
        </w:numPr>
        <w:rPr>
          <w:rFonts w:cstheme="minorHAnsi"/>
          <w:b/>
          <w:bCs/>
          <w:sz w:val="24"/>
          <w:szCs w:val="24"/>
        </w:rPr>
      </w:pPr>
      <w:r w:rsidRPr="005500B7">
        <w:rPr>
          <w:rFonts w:cstheme="minorHAnsi"/>
          <w:sz w:val="24"/>
          <w:szCs w:val="24"/>
          <w:lang w:eastAsia="en-GB"/>
        </w:rPr>
        <w:t>I</w:t>
      </w:r>
      <w:r w:rsidR="000D097F" w:rsidRPr="005500B7">
        <w:rPr>
          <w:rFonts w:cstheme="minorHAnsi"/>
          <w:sz w:val="24"/>
          <w:szCs w:val="24"/>
          <w:lang w:eastAsia="en-GB"/>
        </w:rPr>
        <w:t xml:space="preserve">t should </w:t>
      </w:r>
      <w:r w:rsidRPr="005500B7">
        <w:rPr>
          <w:rFonts w:cstheme="minorHAnsi"/>
          <w:sz w:val="24"/>
          <w:szCs w:val="24"/>
          <w:lang w:eastAsia="en-GB"/>
        </w:rPr>
        <w:t xml:space="preserve">therefore </w:t>
      </w:r>
      <w:r w:rsidR="000D097F" w:rsidRPr="005500B7">
        <w:rPr>
          <w:rFonts w:cstheme="minorHAnsi"/>
          <w:sz w:val="24"/>
          <w:szCs w:val="24"/>
          <w:lang w:eastAsia="en-GB"/>
        </w:rPr>
        <w:t xml:space="preserve">be noted that past the development and the cemetery the lane leads to a very narrow and dangerous junction with Potters Lane which is already congested at times when </w:t>
      </w:r>
      <w:r w:rsidR="007F60E0" w:rsidRPr="005500B7">
        <w:rPr>
          <w:rFonts w:cstheme="minorHAnsi"/>
          <w:sz w:val="24"/>
          <w:szCs w:val="24"/>
          <w:lang w:eastAsia="en-GB"/>
        </w:rPr>
        <w:t xml:space="preserve">motorists take short cuts through the lanes to the centre of Send. </w:t>
      </w:r>
      <w:r w:rsidRPr="005500B7">
        <w:rPr>
          <w:rFonts w:cstheme="minorHAnsi"/>
          <w:sz w:val="24"/>
          <w:szCs w:val="24"/>
          <w:lang w:eastAsia="en-GB"/>
        </w:rPr>
        <w:t xml:space="preserve">Accessing the very narrow and </w:t>
      </w:r>
      <w:r w:rsidRPr="005500B7">
        <w:rPr>
          <w:rFonts w:cstheme="minorHAnsi"/>
          <w:sz w:val="24"/>
          <w:szCs w:val="24"/>
          <w:lang w:eastAsia="en-GB"/>
        </w:rPr>
        <w:lastRenderedPageBreak/>
        <w:t>very steep incline and exiting at the junction particu</w:t>
      </w:r>
      <w:r w:rsidR="00CB7FC3" w:rsidRPr="005500B7">
        <w:rPr>
          <w:rFonts w:cstheme="minorHAnsi"/>
          <w:sz w:val="24"/>
          <w:szCs w:val="24"/>
          <w:lang w:eastAsia="en-GB"/>
        </w:rPr>
        <w:t>larl</w:t>
      </w:r>
      <w:r w:rsidRPr="005500B7">
        <w:rPr>
          <w:rFonts w:cstheme="minorHAnsi"/>
          <w:sz w:val="24"/>
          <w:szCs w:val="24"/>
          <w:lang w:eastAsia="en-GB"/>
        </w:rPr>
        <w:t xml:space="preserve">y to turn right into Potters Lane is </w:t>
      </w:r>
      <w:r w:rsidR="001D6CC9" w:rsidRPr="005500B7">
        <w:rPr>
          <w:rFonts w:cstheme="minorHAnsi"/>
          <w:sz w:val="24"/>
          <w:szCs w:val="24"/>
          <w:lang w:eastAsia="en-GB"/>
        </w:rPr>
        <w:t xml:space="preserve">extremely </w:t>
      </w:r>
      <w:r w:rsidR="00CB7FC3" w:rsidRPr="005500B7">
        <w:rPr>
          <w:rFonts w:cstheme="minorHAnsi"/>
          <w:sz w:val="24"/>
          <w:szCs w:val="24"/>
          <w:lang w:eastAsia="en-GB"/>
        </w:rPr>
        <w:t>dangerous.</w:t>
      </w:r>
    </w:p>
    <w:p w14:paraId="57532C83" w14:textId="77777777" w:rsidR="00B1438B" w:rsidRPr="005500B7" w:rsidRDefault="00B1438B" w:rsidP="005C35C3">
      <w:pPr>
        <w:pStyle w:val="NoSpacing"/>
        <w:rPr>
          <w:rFonts w:cstheme="minorHAnsi"/>
          <w:b/>
          <w:bCs/>
          <w:sz w:val="24"/>
          <w:szCs w:val="24"/>
        </w:rPr>
      </w:pPr>
    </w:p>
    <w:p w14:paraId="688336EB" w14:textId="77777777" w:rsidR="00B1438B" w:rsidRPr="00B1438B" w:rsidRDefault="00CB7FC3" w:rsidP="00501DC0">
      <w:pPr>
        <w:pStyle w:val="NoSpacing"/>
        <w:numPr>
          <w:ilvl w:val="0"/>
          <w:numId w:val="27"/>
        </w:numPr>
        <w:rPr>
          <w:rFonts w:cstheme="minorHAnsi"/>
          <w:b/>
          <w:bCs/>
          <w:sz w:val="24"/>
          <w:szCs w:val="24"/>
          <w:u w:val="single"/>
        </w:rPr>
      </w:pPr>
      <w:r w:rsidRPr="00B1438B">
        <w:rPr>
          <w:rFonts w:cstheme="minorHAnsi"/>
          <w:b/>
          <w:bCs/>
          <w:sz w:val="24"/>
          <w:szCs w:val="24"/>
          <w:u w:val="single"/>
          <w:lang w:eastAsia="en-GB"/>
        </w:rPr>
        <w:t>SNDP Transport and Travel Policy Send 8 – Car parking provision 6.23</w:t>
      </w:r>
      <w:r w:rsidRPr="00B1438B">
        <w:rPr>
          <w:rFonts w:cstheme="minorHAnsi"/>
          <w:sz w:val="24"/>
          <w:szCs w:val="24"/>
          <w:u w:val="single"/>
          <w:lang w:eastAsia="en-GB"/>
        </w:rPr>
        <w:t xml:space="preserve"> </w:t>
      </w:r>
    </w:p>
    <w:p w14:paraId="71D2FFF8" w14:textId="560DBFC8" w:rsidR="004A02A3" w:rsidRDefault="00CB7FC3" w:rsidP="00B54A21">
      <w:pPr>
        <w:pStyle w:val="NoSpacing"/>
        <w:ind w:left="720"/>
        <w:rPr>
          <w:rFonts w:cstheme="minorHAnsi"/>
          <w:sz w:val="24"/>
          <w:szCs w:val="24"/>
          <w:lang w:eastAsia="en-GB"/>
        </w:rPr>
      </w:pPr>
      <w:r w:rsidRPr="005500B7">
        <w:rPr>
          <w:rFonts w:cstheme="minorHAnsi"/>
          <w:sz w:val="24"/>
          <w:szCs w:val="24"/>
          <w:lang w:eastAsia="en-GB"/>
        </w:rPr>
        <w:t>GBC Local Policy ID3 states ‘</w:t>
      </w:r>
      <w:r w:rsidRPr="005500B7">
        <w:rPr>
          <w:rFonts w:cstheme="minorHAnsi"/>
          <w:i/>
          <w:iCs/>
          <w:sz w:val="24"/>
          <w:szCs w:val="24"/>
          <w:lang w:eastAsia="en-GB"/>
        </w:rPr>
        <w:t>Sustainable transport for new developments also re</w:t>
      </w:r>
      <w:r w:rsidR="001D6CC9" w:rsidRPr="005500B7">
        <w:rPr>
          <w:rFonts w:cstheme="minorHAnsi"/>
          <w:i/>
          <w:iCs/>
          <w:sz w:val="24"/>
          <w:szCs w:val="24"/>
          <w:lang w:eastAsia="en-GB"/>
        </w:rPr>
        <w:t>q</w:t>
      </w:r>
      <w:r w:rsidRPr="005500B7">
        <w:rPr>
          <w:rFonts w:cstheme="minorHAnsi"/>
          <w:i/>
          <w:iCs/>
          <w:sz w:val="24"/>
          <w:szCs w:val="24"/>
          <w:lang w:eastAsia="en-GB"/>
        </w:rPr>
        <w:t>uires new development</w:t>
      </w:r>
      <w:r w:rsidR="001D6CC9" w:rsidRPr="005500B7">
        <w:rPr>
          <w:rFonts w:cstheme="minorHAnsi"/>
          <w:i/>
          <w:iCs/>
          <w:sz w:val="24"/>
          <w:szCs w:val="24"/>
          <w:lang w:eastAsia="en-GB"/>
        </w:rPr>
        <w:t>s</w:t>
      </w:r>
      <w:r w:rsidRPr="005500B7">
        <w:rPr>
          <w:rFonts w:cstheme="minorHAnsi"/>
          <w:i/>
          <w:iCs/>
          <w:sz w:val="24"/>
          <w:szCs w:val="24"/>
          <w:lang w:eastAsia="en-GB"/>
        </w:rPr>
        <w:t xml:space="preserve"> to provide off-street vehicle parking such that the level of any resulting parking on the highway does not adversely impact road safety or the movement of other car </w:t>
      </w:r>
      <w:proofErr w:type="gramStart"/>
      <w:r w:rsidRPr="005500B7">
        <w:rPr>
          <w:rFonts w:cstheme="minorHAnsi"/>
          <w:i/>
          <w:iCs/>
          <w:sz w:val="24"/>
          <w:szCs w:val="24"/>
          <w:lang w:eastAsia="en-GB"/>
        </w:rPr>
        <w:t>users’</w:t>
      </w:r>
      <w:proofErr w:type="gramEnd"/>
      <w:r w:rsidRPr="005500B7">
        <w:rPr>
          <w:rFonts w:cstheme="minorHAnsi"/>
          <w:sz w:val="24"/>
          <w:szCs w:val="24"/>
          <w:lang w:eastAsia="en-GB"/>
        </w:rPr>
        <w:t xml:space="preserve">. Given the high levels of vehicle ownership within Send shown in the 2011 </w:t>
      </w:r>
      <w:r w:rsidR="001D6CC9" w:rsidRPr="005500B7">
        <w:rPr>
          <w:rFonts w:cstheme="minorHAnsi"/>
          <w:sz w:val="24"/>
          <w:szCs w:val="24"/>
          <w:lang w:eastAsia="en-GB"/>
        </w:rPr>
        <w:t>C</w:t>
      </w:r>
      <w:r w:rsidRPr="005500B7">
        <w:rPr>
          <w:rFonts w:cstheme="minorHAnsi"/>
          <w:sz w:val="24"/>
          <w:szCs w:val="24"/>
          <w:lang w:eastAsia="en-GB"/>
        </w:rPr>
        <w:t xml:space="preserve">ensus and public survey and the very significant challenges with the volume of traffic using the roads, Surrey County Council parking standards should be applied as a minimum in Send Parish. </w:t>
      </w:r>
    </w:p>
    <w:p w14:paraId="1BAF5500" w14:textId="77777777" w:rsidR="00E47831" w:rsidRPr="00E47831" w:rsidRDefault="004B3430" w:rsidP="00B1438B">
      <w:pPr>
        <w:pStyle w:val="NoSpacing"/>
        <w:numPr>
          <w:ilvl w:val="0"/>
          <w:numId w:val="22"/>
        </w:numPr>
        <w:rPr>
          <w:rFonts w:cstheme="minorHAnsi"/>
          <w:b/>
          <w:bCs/>
          <w:sz w:val="24"/>
          <w:szCs w:val="24"/>
        </w:rPr>
      </w:pPr>
      <w:r w:rsidRPr="00B1438B">
        <w:rPr>
          <w:rFonts w:cstheme="minorHAnsi"/>
          <w:sz w:val="24"/>
          <w:szCs w:val="24"/>
          <w:lang w:eastAsia="en-GB"/>
        </w:rPr>
        <w:t xml:space="preserve">We are </w:t>
      </w:r>
      <w:r w:rsidR="004A02A3" w:rsidRPr="00B1438B">
        <w:rPr>
          <w:rFonts w:cstheme="minorHAnsi"/>
          <w:sz w:val="24"/>
          <w:szCs w:val="24"/>
          <w:lang w:eastAsia="en-GB"/>
        </w:rPr>
        <w:t xml:space="preserve">therefore </w:t>
      </w:r>
      <w:r w:rsidRPr="00B1438B">
        <w:rPr>
          <w:rFonts w:cstheme="minorHAnsi"/>
          <w:sz w:val="24"/>
          <w:szCs w:val="24"/>
          <w:lang w:eastAsia="en-GB"/>
        </w:rPr>
        <w:t xml:space="preserve">concerned that there is insufficient visitor parking for the development as there is no </w:t>
      </w:r>
      <w:r w:rsidR="004A02A3" w:rsidRPr="00B1438B">
        <w:rPr>
          <w:rFonts w:cstheme="minorHAnsi"/>
          <w:sz w:val="24"/>
          <w:szCs w:val="24"/>
          <w:lang w:eastAsia="en-GB"/>
        </w:rPr>
        <w:t xml:space="preserve">available and safe areas for </w:t>
      </w:r>
      <w:r w:rsidRPr="00B1438B">
        <w:rPr>
          <w:rFonts w:cstheme="minorHAnsi"/>
          <w:sz w:val="24"/>
          <w:szCs w:val="24"/>
          <w:lang w:eastAsia="en-GB"/>
        </w:rPr>
        <w:t xml:space="preserve">parking at this very narrow section of the lane in Send Hill. </w:t>
      </w:r>
    </w:p>
    <w:p w14:paraId="3B38CD12" w14:textId="268371BE" w:rsidR="004B3430" w:rsidRPr="00B1438B" w:rsidRDefault="004B3430" w:rsidP="00B1438B">
      <w:pPr>
        <w:pStyle w:val="NoSpacing"/>
        <w:numPr>
          <w:ilvl w:val="0"/>
          <w:numId w:val="22"/>
        </w:numPr>
        <w:rPr>
          <w:rFonts w:cstheme="minorHAnsi"/>
          <w:b/>
          <w:bCs/>
          <w:sz w:val="24"/>
          <w:szCs w:val="24"/>
        </w:rPr>
      </w:pPr>
      <w:r w:rsidRPr="00B1438B">
        <w:rPr>
          <w:rFonts w:cstheme="minorHAnsi"/>
          <w:sz w:val="24"/>
          <w:szCs w:val="24"/>
          <w:lang w:eastAsia="en-GB"/>
        </w:rPr>
        <w:t xml:space="preserve">There is </w:t>
      </w:r>
      <w:r w:rsidR="00CB7FC3" w:rsidRPr="00B1438B">
        <w:rPr>
          <w:rFonts w:cstheme="minorHAnsi"/>
          <w:sz w:val="24"/>
          <w:szCs w:val="24"/>
          <w:lang w:eastAsia="en-GB"/>
        </w:rPr>
        <w:t xml:space="preserve">also </w:t>
      </w:r>
      <w:r w:rsidRPr="00B1438B">
        <w:rPr>
          <w:rFonts w:cstheme="minorHAnsi"/>
          <w:sz w:val="24"/>
          <w:szCs w:val="24"/>
          <w:lang w:eastAsia="en-GB"/>
        </w:rPr>
        <w:t>real concern that the nearby layby which provides parking for a</w:t>
      </w:r>
      <w:r w:rsidR="001D6CC9" w:rsidRPr="00B1438B">
        <w:rPr>
          <w:rFonts w:cstheme="minorHAnsi"/>
          <w:sz w:val="24"/>
          <w:szCs w:val="24"/>
          <w:lang w:eastAsia="en-GB"/>
        </w:rPr>
        <w:t xml:space="preserve"> busy</w:t>
      </w:r>
      <w:r w:rsidRPr="00B1438B">
        <w:rPr>
          <w:rFonts w:cstheme="minorHAnsi"/>
          <w:sz w:val="24"/>
          <w:szCs w:val="24"/>
          <w:lang w:eastAsia="en-GB"/>
        </w:rPr>
        <w:t xml:space="preserve"> cemetery would be used by visitors to the development and adversely affect people visiting the cemetery. </w:t>
      </w:r>
    </w:p>
    <w:p w14:paraId="316D5D00" w14:textId="77777777" w:rsidR="00B1438B" w:rsidRPr="00B1438B" w:rsidRDefault="00B1438B" w:rsidP="00B1438B">
      <w:pPr>
        <w:pStyle w:val="NoSpacing"/>
        <w:ind w:left="720"/>
        <w:rPr>
          <w:rFonts w:cstheme="minorHAnsi"/>
          <w:b/>
          <w:bCs/>
          <w:sz w:val="24"/>
          <w:szCs w:val="24"/>
        </w:rPr>
      </w:pPr>
    </w:p>
    <w:p w14:paraId="79F9D2EA" w14:textId="77777777" w:rsidR="00B1438B" w:rsidRPr="00B1438B" w:rsidRDefault="00B1438B" w:rsidP="00501DC0">
      <w:pPr>
        <w:pStyle w:val="NoSpacing"/>
        <w:numPr>
          <w:ilvl w:val="0"/>
          <w:numId w:val="27"/>
        </w:numPr>
        <w:rPr>
          <w:rFonts w:cstheme="minorHAnsi"/>
          <w:b/>
          <w:bCs/>
          <w:sz w:val="24"/>
          <w:szCs w:val="24"/>
          <w:u w:val="single"/>
        </w:rPr>
      </w:pPr>
      <w:r w:rsidRPr="00B1438B">
        <w:rPr>
          <w:b/>
          <w:bCs/>
          <w:sz w:val="24"/>
          <w:szCs w:val="24"/>
          <w:u w:val="single"/>
        </w:rPr>
        <w:t>Access to the site</w:t>
      </w:r>
    </w:p>
    <w:p w14:paraId="03CFFB02" w14:textId="1BD875B6" w:rsidR="009409DD" w:rsidRDefault="009409DD" w:rsidP="00B54A21">
      <w:pPr>
        <w:pStyle w:val="NoSpacing"/>
        <w:ind w:left="720"/>
        <w:rPr>
          <w:sz w:val="24"/>
          <w:szCs w:val="24"/>
        </w:rPr>
      </w:pPr>
      <w:r w:rsidRPr="005500B7">
        <w:rPr>
          <w:sz w:val="24"/>
          <w:szCs w:val="24"/>
        </w:rPr>
        <w:t xml:space="preserve">There is concern </w:t>
      </w:r>
      <w:r w:rsidR="00D16907">
        <w:rPr>
          <w:sz w:val="24"/>
          <w:szCs w:val="24"/>
        </w:rPr>
        <w:t xml:space="preserve">about the issues of </w:t>
      </w:r>
      <w:r w:rsidRPr="005500B7">
        <w:rPr>
          <w:sz w:val="24"/>
          <w:szCs w:val="24"/>
        </w:rPr>
        <w:t xml:space="preserve">access </w:t>
      </w:r>
      <w:r w:rsidR="00D16907">
        <w:rPr>
          <w:sz w:val="24"/>
          <w:szCs w:val="24"/>
        </w:rPr>
        <w:t xml:space="preserve">to </w:t>
      </w:r>
      <w:r w:rsidRPr="005500B7">
        <w:rPr>
          <w:sz w:val="24"/>
          <w:szCs w:val="24"/>
        </w:rPr>
        <w:t xml:space="preserve">the proposed site </w:t>
      </w:r>
      <w:r w:rsidR="00D16907">
        <w:rPr>
          <w:sz w:val="24"/>
          <w:szCs w:val="24"/>
        </w:rPr>
        <w:t xml:space="preserve">which </w:t>
      </w:r>
      <w:r w:rsidRPr="005500B7">
        <w:rPr>
          <w:sz w:val="24"/>
          <w:szCs w:val="24"/>
        </w:rPr>
        <w:t>is in a very poor location due to the narrowness of this part of the road</w:t>
      </w:r>
      <w:r w:rsidR="00D16907">
        <w:rPr>
          <w:sz w:val="24"/>
          <w:szCs w:val="24"/>
        </w:rPr>
        <w:t xml:space="preserve">. It should also be noted that </w:t>
      </w:r>
      <w:r w:rsidRPr="005500B7">
        <w:rPr>
          <w:sz w:val="24"/>
          <w:szCs w:val="24"/>
        </w:rPr>
        <w:t xml:space="preserve">the slip of land providing access to the </w:t>
      </w:r>
      <w:r w:rsidR="00D16907">
        <w:rPr>
          <w:sz w:val="24"/>
          <w:szCs w:val="24"/>
        </w:rPr>
        <w:t xml:space="preserve">part of the </w:t>
      </w:r>
      <w:r w:rsidRPr="005500B7">
        <w:rPr>
          <w:sz w:val="24"/>
          <w:szCs w:val="24"/>
        </w:rPr>
        <w:t>site owned by GBC is privately owned</w:t>
      </w:r>
      <w:r w:rsidR="005C35DD">
        <w:rPr>
          <w:sz w:val="24"/>
          <w:szCs w:val="24"/>
        </w:rPr>
        <w:t xml:space="preserve"> by a resident </w:t>
      </w:r>
      <w:r w:rsidR="00D16907">
        <w:rPr>
          <w:sz w:val="24"/>
          <w:szCs w:val="24"/>
        </w:rPr>
        <w:t>and not the developer</w:t>
      </w:r>
      <w:r w:rsidRPr="005500B7">
        <w:rPr>
          <w:sz w:val="24"/>
          <w:szCs w:val="24"/>
        </w:rPr>
        <w:t>.</w:t>
      </w:r>
    </w:p>
    <w:p w14:paraId="4F9C2DE7" w14:textId="77777777" w:rsidR="006F4134" w:rsidRDefault="006F4134" w:rsidP="00501DC0">
      <w:pPr>
        <w:pStyle w:val="NoSpacing"/>
        <w:ind w:left="360"/>
        <w:rPr>
          <w:sz w:val="24"/>
          <w:szCs w:val="24"/>
        </w:rPr>
      </w:pPr>
    </w:p>
    <w:p w14:paraId="69C20A72" w14:textId="4ECCBD42" w:rsidR="006F4134" w:rsidRPr="00B54A21" w:rsidRDefault="006F4134" w:rsidP="006F4134">
      <w:pPr>
        <w:pStyle w:val="NoSpacing"/>
        <w:numPr>
          <w:ilvl w:val="0"/>
          <w:numId w:val="23"/>
        </w:numPr>
        <w:rPr>
          <w:rStyle w:val="fontstyle01"/>
          <w:rFonts w:asciiTheme="minorHAnsi" w:hAnsiTheme="minorHAnsi" w:cstheme="minorBidi"/>
          <w:color w:val="auto"/>
        </w:rPr>
      </w:pPr>
      <w:r>
        <w:rPr>
          <w:rStyle w:val="fontstyle01"/>
          <w:rFonts w:asciiTheme="minorHAnsi" w:hAnsiTheme="minorHAnsi" w:cstheme="minorHAnsi"/>
          <w:b/>
          <w:bCs/>
          <w:color w:val="auto"/>
          <w:sz w:val="26"/>
          <w:szCs w:val="26"/>
        </w:rPr>
        <w:t>PUBLIC RIGHTS OF WAY AND GREEN INFRASTRUCTURE</w:t>
      </w:r>
    </w:p>
    <w:p w14:paraId="165BB94F" w14:textId="57E0D128" w:rsidR="00B54A21" w:rsidRDefault="00B54A21" w:rsidP="00B54A21">
      <w:pPr>
        <w:pStyle w:val="NoSpacing"/>
        <w:ind w:left="720"/>
        <w:rPr>
          <w:sz w:val="24"/>
          <w:szCs w:val="24"/>
        </w:rPr>
      </w:pPr>
      <w:r w:rsidRPr="005500B7">
        <w:rPr>
          <w:rStyle w:val="hgkelc"/>
          <w:rFonts w:cstheme="minorHAnsi"/>
          <w:sz w:val="24"/>
          <w:szCs w:val="24"/>
          <w:lang w:val="en"/>
        </w:rPr>
        <w:t>The site is currently well used by local people from all over the village for recreation for well over 2-3 decades and has a raft of well used paths clearly visible.</w:t>
      </w:r>
    </w:p>
    <w:p w14:paraId="4732A155" w14:textId="77777777" w:rsidR="00501DC0" w:rsidRPr="00B54A21" w:rsidRDefault="00501DC0" w:rsidP="00501DC0">
      <w:pPr>
        <w:pStyle w:val="NoSpacing"/>
        <w:ind w:left="360"/>
        <w:rPr>
          <w:sz w:val="8"/>
          <w:szCs w:val="8"/>
        </w:rPr>
      </w:pPr>
    </w:p>
    <w:p w14:paraId="688E5024" w14:textId="7D1FCBCC" w:rsidR="00B54A21" w:rsidRDefault="00B54A21" w:rsidP="00B54A21">
      <w:pPr>
        <w:pStyle w:val="NoSpacing"/>
        <w:numPr>
          <w:ilvl w:val="0"/>
          <w:numId w:val="31"/>
        </w:numPr>
        <w:rPr>
          <w:b/>
          <w:bCs/>
          <w:sz w:val="24"/>
          <w:szCs w:val="24"/>
          <w:u w:val="single"/>
        </w:rPr>
      </w:pPr>
      <w:r>
        <w:rPr>
          <w:b/>
          <w:bCs/>
          <w:sz w:val="24"/>
          <w:szCs w:val="24"/>
          <w:u w:val="single"/>
        </w:rPr>
        <w:t>Footpaths, hedgerows and open space</w:t>
      </w:r>
    </w:p>
    <w:p w14:paraId="2712707F" w14:textId="77777777" w:rsidR="00B54A21" w:rsidRPr="005500B7" w:rsidRDefault="00B54A21" w:rsidP="00B54A21">
      <w:pPr>
        <w:pStyle w:val="NoSpacing"/>
        <w:ind w:left="720"/>
        <w:rPr>
          <w:rStyle w:val="hgkelc"/>
          <w:b/>
        </w:rPr>
      </w:pPr>
      <w:r w:rsidRPr="005500B7">
        <w:rPr>
          <w:rStyle w:val="hgkelc"/>
          <w:rFonts w:cstheme="minorHAnsi"/>
          <w:sz w:val="24"/>
          <w:szCs w:val="24"/>
          <w:lang w:val="en"/>
        </w:rPr>
        <w:t>The proposed massively reduced greenspace proposed alongside footpath FP 59 is unclear and presume that it is not for use by the wider community due to post &amp; wire fencing installation. It does not show permeability with the existing footpath nor enhanced protection of the old oaks to the joint boundary from the development site. The hedgerow with the trees is currently protected by some fencing and however is unclear how these trees are protected and indeed the hedgerow is enhanced for wildlife benefit. Fragmentation of the open space with visitor car parking spaces in unfortunate including their damage during construction to the rooting zones of the nearby old oaks.</w:t>
      </w:r>
    </w:p>
    <w:p w14:paraId="1D06C078" w14:textId="77777777" w:rsidR="00B54A21" w:rsidRDefault="00B54A21" w:rsidP="00B54A21">
      <w:pPr>
        <w:pStyle w:val="NoSpacing"/>
        <w:ind w:left="720"/>
        <w:rPr>
          <w:b/>
          <w:bCs/>
          <w:sz w:val="24"/>
          <w:szCs w:val="24"/>
          <w:u w:val="single"/>
        </w:rPr>
      </w:pPr>
    </w:p>
    <w:p w14:paraId="4AD84A93" w14:textId="280525F8" w:rsidR="00B54A21" w:rsidRPr="00B54A21" w:rsidRDefault="00B54A21" w:rsidP="00B54A21">
      <w:pPr>
        <w:pStyle w:val="NoSpacing"/>
        <w:numPr>
          <w:ilvl w:val="0"/>
          <w:numId w:val="31"/>
        </w:numPr>
        <w:rPr>
          <w:b/>
          <w:bCs/>
          <w:sz w:val="24"/>
          <w:szCs w:val="24"/>
          <w:u w:val="single"/>
        </w:rPr>
      </w:pPr>
      <w:r w:rsidRPr="00B54A21">
        <w:rPr>
          <w:b/>
          <w:bCs/>
          <w:sz w:val="24"/>
          <w:szCs w:val="24"/>
          <w:u w:val="single"/>
        </w:rPr>
        <w:t xml:space="preserve">Footpath </w:t>
      </w:r>
      <w:r w:rsidR="006F4134" w:rsidRPr="00B54A21">
        <w:rPr>
          <w:b/>
          <w:bCs/>
          <w:sz w:val="24"/>
          <w:szCs w:val="24"/>
          <w:u w:val="single"/>
        </w:rPr>
        <w:t xml:space="preserve">FP58 </w:t>
      </w:r>
      <w:r w:rsidR="006F4134" w:rsidRPr="00B54A21">
        <w:rPr>
          <w:b/>
          <w:bCs/>
          <w:sz w:val="24"/>
          <w:szCs w:val="24"/>
        </w:rPr>
        <w:t xml:space="preserve"> </w:t>
      </w:r>
    </w:p>
    <w:p w14:paraId="116E8C2E" w14:textId="097274C2" w:rsidR="006F4134" w:rsidRPr="00B54A21" w:rsidRDefault="006F4134" w:rsidP="00B54A21">
      <w:pPr>
        <w:pStyle w:val="NoSpacing"/>
        <w:ind w:left="720"/>
        <w:rPr>
          <w:rFonts w:cstheme="minorHAnsi"/>
          <w:sz w:val="24"/>
          <w:szCs w:val="24"/>
          <w:lang w:eastAsia="en-GB"/>
        </w:rPr>
      </w:pPr>
      <w:r>
        <w:rPr>
          <w:sz w:val="24"/>
          <w:szCs w:val="24"/>
        </w:rPr>
        <w:t>T</w:t>
      </w:r>
      <w:r w:rsidR="0050382B" w:rsidRPr="00501DC0">
        <w:rPr>
          <w:rFonts w:cstheme="minorHAnsi"/>
          <w:sz w:val="24"/>
          <w:szCs w:val="24"/>
          <w:lang w:eastAsia="en-GB"/>
        </w:rPr>
        <w:t>he designated footpath FP58 to the eastern side is not shown and not integrated – particularly in view of potential conflicts at the proposed main vehicular entrance to the site</w:t>
      </w:r>
      <w:r w:rsidR="00962766" w:rsidRPr="00501DC0">
        <w:rPr>
          <w:rFonts w:cstheme="minorHAnsi"/>
          <w:sz w:val="24"/>
          <w:szCs w:val="24"/>
          <w:lang w:eastAsia="en-GB"/>
        </w:rPr>
        <w:t xml:space="preserve"> and the proposed Hornbeam tree proposed right at this juncture makes it awkward and potential</w:t>
      </w:r>
      <w:r w:rsidR="002A2BB0" w:rsidRPr="00501DC0">
        <w:rPr>
          <w:rFonts w:cstheme="minorHAnsi"/>
          <w:sz w:val="24"/>
          <w:szCs w:val="24"/>
          <w:lang w:eastAsia="en-GB"/>
        </w:rPr>
        <w:t>ly</w:t>
      </w:r>
      <w:r w:rsidR="00962766" w:rsidRPr="00501DC0">
        <w:rPr>
          <w:rFonts w:cstheme="minorHAnsi"/>
          <w:sz w:val="24"/>
          <w:szCs w:val="24"/>
          <w:lang w:eastAsia="en-GB"/>
        </w:rPr>
        <w:t xml:space="preserve"> unsafe creating conflict within this highway junction scenario.</w:t>
      </w:r>
    </w:p>
    <w:p w14:paraId="1D9ED213" w14:textId="77777777" w:rsidR="005B7205" w:rsidRPr="005500B7" w:rsidRDefault="005B7205" w:rsidP="00E13AE4">
      <w:pPr>
        <w:pStyle w:val="NoSpacing"/>
        <w:rPr>
          <w:rFonts w:cstheme="minorHAnsi"/>
          <w:b/>
          <w:bCs/>
          <w:sz w:val="24"/>
          <w:szCs w:val="24"/>
        </w:rPr>
      </w:pPr>
    </w:p>
    <w:p w14:paraId="395353A6" w14:textId="6B4BA216" w:rsidR="000E1F9C" w:rsidRPr="00B54A21" w:rsidRDefault="000E1F9C" w:rsidP="00B54A21">
      <w:pPr>
        <w:pStyle w:val="NoSpacing"/>
        <w:numPr>
          <w:ilvl w:val="0"/>
          <w:numId w:val="23"/>
        </w:numPr>
        <w:rPr>
          <w:rStyle w:val="fontstyle01"/>
          <w:rFonts w:asciiTheme="minorHAnsi" w:hAnsiTheme="minorHAnsi" w:cstheme="minorBidi"/>
          <w:color w:val="auto"/>
          <w:sz w:val="22"/>
          <w:szCs w:val="22"/>
        </w:rPr>
      </w:pPr>
      <w:r w:rsidRPr="005500B7">
        <w:rPr>
          <w:rStyle w:val="fontstyle01"/>
          <w:rFonts w:asciiTheme="minorHAnsi" w:hAnsiTheme="minorHAnsi" w:cstheme="minorHAnsi"/>
          <w:b/>
          <w:bCs/>
          <w:color w:val="auto"/>
          <w:sz w:val="26"/>
          <w:szCs w:val="26"/>
        </w:rPr>
        <w:t>E</w:t>
      </w:r>
      <w:r w:rsidR="00612FF7">
        <w:rPr>
          <w:rStyle w:val="fontstyle01"/>
          <w:rFonts w:asciiTheme="minorHAnsi" w:hAnsiTheme="minorHAnsi" w:cstheme="minorHAnsi"/>
          <w:b/>
          <w:bCs/>
          <w:color w:val="auto"/>
          <w:sz w:val="26"/>
          <w:szCs w:val="26"/>
        </w:rPr>
        <w:t>COLOGY</w:t>
      </w:r>
      <w:r w:rsidR="00962766" w:rsidRPr="005500B7">
        <w:rPr>
          <w:rStyle w:val="fontstyle01"/>
          <w:rFonts w:asciiTheme="minorHAnsi" w:hAnsiTheme="minorHAnsi" w:cstheme="minorHAnsi"/>
          <w:b/>
          <w:bCs/>
          <w:color w:val="auto"/>
          <w:sz w:val="26"/>
          <w:szCs w:val="26"/>
        </w:rPr>
        <w:t>,</w:t>
      </w:r>
      <w:r w:rsidRPr="005500B7">
        <w:rPr>
          <w:rStyle w:val="fontstyle01"/>
          <w:rFonts w:asciiTheme="minorHAnsi" w:hAnsiTheme="minorHAnsi" w:cstheme="minorHAnsi"/>
          <w:b/>
          <w:bCs/>
          <w:color w:val="auto"/>
          <w:sz w:val="26"/>
          <w:szCs w:val="26"/>
        </w:rPr>
        <w:t xml:space="preserve"> W</w:t>
      </w:r>
      <w:r w:rsidR="00612FF7">
        <w:rPr>
          <w:rStyle w:val="fontstyle01"/>
          <w:rFonts w:asciiTheme="minorHAnsi" w:hAnsiTheme="minorHAnsi" w:cstheme="minorHAnsi"/>
          <w:b/>
          <w:bCs/>
          <w:color w:val="auto"/>
          <w:sz w:val="26"/>
          <w:szCs w:val="26"/>
        </w:rPr>
        <w:t>ILDLIFE</w:t>
      </w:r>
      <w:r w:rsidR="00962766" w:rsidRPr="005500B7">
        <w:rPr>
          <w:rStyle w:val="fontstyle01"/>
          <w:rFonts w:asciiTheme="minorHAnsi" w:hAnsiTheme="minorHAnsi" w:cstheme="minorHAnsi"/>
          <w:b/>
          <w:bCs/>
          <w:color w:val="auto"/>
          <w:sz w:val="26"/>
          <w:szCs w:val="26"/>
        </w:rPr>
        <w:t xml:space="preserve"> </w:t>
      </w:r>
      <w:r w:rsidR="00612FF7">
        <w:rPr>
          <w:rStyle w:val="fontstyle01"/>
          <w:rFonts w:asciiTheme="minorHAnsi" w:hAnsiTheme="minorHAnsi" w:cstheme="minorHAnsi"/>
          <w:b/>
          <w:bCs/>
          <w:color w:val="auto"/>
          <w:sz w:val="26"/>
          <w:szCs w:val="26"/>
        </w:rPr>
        <w:t>AND</w:t>
      </w:r>
      <w:r w:rsidR="00962766" w:rsidRPr="005500B7">
        <w:rPr>
          <w:rStyle w:val="fontstyle01"/>
          <w:rFonts w:asciiTheme="minorHAnsi" w:hAnsiTheme="minorHAnsi" w:cstheme="minorHAnsi"/>
          <w:b/>
          <w:bCs/>
          <w:color w:val="auto"/>
          <w:sz w:val="26"/>
          <w:szCs w:val="26"/>
        </w:rPr>
        <w:t xml:space="preserve"> B</w:t>
      </w:r>
      <w:r w:rsidR="00612FF7">
        <w:rPr>
          <w:rStyle w:val="fontstyle01"/>
          <w:rFonts w:asciiTheme="minorHAnsi" w:hAnsiTheme="minorHAnsi" w:cstheme="minorHAnsi"/>
          <w:b/>
          <w:bCs/>
          <w:color w:val="auto"/>
          <w:sz w:val="26"/>
          <w:szCs w:val="26"/>
        </w:rPr>
        <w:t>IODIVERSITY</w:t>
      </w:r>
      <w:r w:rsidR="00962766" w:rsidRPr="005500B7">
        <w:rPr>
          <w:rStyle w:val="fontstyle01"/>
          <w:rFonts w:asciiTheme="minorHAnsi" w:hAnsiTheme="minorHAnsi" w:cstheme="minorHAnsi"/>
          <w:b/>
          <w:bCs/>
          <w:color w:val="auto"/>
          <w:sz w:val="26"/>
          <w:szCs w:val="26"/>
        </w:rPr>
        <w:t xml:space="preserve"> N</w:t>
      </w:r>
      <w:r w:rsidR="00612FF7">
        <w:rPr>
          <w:rStyle w:val="fontstyle01"/>
          <w:rFonts w:asciiTheme="minorHAnsi" w:hAnsiTheme="minorHAnsi" w:cstheme="minorHAnsi"/>
          <w:b/>
          <w:bCs/>
          <w:color w:val="auto"/>
          <w:sz w:val="26"/>
          <w:szCs w:val="26"/>
        </w:rPr>
        <w:t>ET GAIN</w:t>
      </w:r>
      <w:r w:rsidR="00B54A21">
        <w:rPr>
          <w:rStyle w:val="fontstyle01"/>
          <w:rFonts w:asciiTheme="minorHAnsi" w:hAnsiTheme="minorHAnsi" w:cstheme="minorHAnsi"/>
          <w:b/>
          <w:bCs/>
          <w:color w:val="auto"/>
          <w:sz w:val="26"/>
          <w:szCs w:val="26"/>
        </w:rPr>
        <w:t xml:space="preserve"> </w:t>
      </w:r>
    </w:p>
    <w:p w14:paraId="4CBCC8B7" w14:textId="7898AAC6" w:rsidR="000E1F9C" w:rsidRDefault="000E1F9C" w:rsidP="00B54A21">
      <w:pPr>
        <w:pStyle w:val="NoSpacing"/>
        <w:ind w:left="360" w:firstLine="360"/>
        <w:rPr>
          <w:rStyle w:val="fontstyle01"/>
          <w:rFonts w:asciiTheme="minorHAnsi" w:hAnsiTheme="minorHAnsi" w:cstheme="minorHAnsi"/>
          <w:color w:val="auto"/>
        </w:rPr>
      </w:pPr>
      <w:r w:rsidRPr="005500B7">
        <w:rPr>
          <w:rStyle w:val="fontstyle01"/>
          <w:rFonts w:asciiTheme="minorHAnsi" w:hAnsiTheme="minorHAnsi" w:cstheme="minorHAnsi"/>
          <w:color w:val="auto"/>
        </w:rPr>
        <w:t xml:space="preserve">Send Parish Council considers that this proposal has underestimated the impact on the wildlife of </w:t>
      </w:r>
      <w:r w:rsidR="00B54A21">
        <w:rPr>
          <w:rStyle w:val="fontstyle01"/>
          <w:rFonts w:asciiTheme="minorHAnsi" w:hAnsiTheme="minorHAnsi" w:cstheme="minorHAnsi"/>
          <w:color w:val="auto"/>
        </w:rPr>
        <w:tab/>
        <w:t>t</w:t>
      </w:r>
      <w:r w:rsidRPr="005500B7">
        <w:rPr>
          <w:rStyle w:val="fontstyle01"/>
          <w:rFonts w:asciiTheme="minorHAnsi" w:hAnsiTheme="minorHAnsi" w:cstheme="minorHAnsi"/>
          <w:color w:val="auto"/>
        </w:rPr>
        <w:t>he area including protected species:</w:t>
      </w:r>
    </w:p>
    <w:p w14:paraId="1B01E799" w14:textId="77777777" w:rsidR="00E47831" w:rsidRPr="00E47831" w:rsidRDefault="00E47831" w:rsidP="00E73934">
      <w:pPr>
        <w:pStyle w:val="NoSpacing"/>
        <w:ind w:left="720"/>
        <w:rPr>
          <w:rStyle w:val="fontstyle01"/>
          <w:rFonts w:asciiTheme="minorHAnsi" w:hAnsiTheme="minorHAnsi" w:cstheme="minorHAnsi"/>
          <w:color w:val="auto"/>
          <w:sz w:val="8"/>
          <w:szCs w:val="8"/>
        </w:rPr>
      </w:pPr>
    </w:p>
    <w:p w14:paraId="34305A3B" w14:textId="77777777" w:rsidR="00E47831" w:rsidRPr="00E47831" w:rsidRDefault="000E1F9C" w:rsidP="00E47831">
      <w:pPr>
        <w:pStyle w:val="NoSpacing"/>
        <w:numPr>
          <w:ilvl w:val="0"/>
          <w:numId w:val="28"/>
        </w:numPr>
        <w:rPr>
          <w:rStyle w:val="fontstyle01"/>
          <w:rFonts w:asciiTheme="minorHAnsi" w:hAnsiTheme="minorHAnsi" w:cstheme="minorHAnsi"/>
          <w:b/>
          <w:bCs/>
          <w:color w:val="auto"/>
        </w:rPr>
      </w:pPr>
      <w:r w:rsidRPr="00E47831">
        <w:rPr>
          <w:rStyle w:val="fontstyle01"/>
          <w:rFonts w:asciiTheme="minorHAnsi" w:hAnsiTheme="minorHAnsi" w:cstheme="minorHAnsi"/>
          <w:b/>
          <w:bCs/>
          <w:color w:val="auto"/>
          <w:u w:val="single"/>
        </w:rPr>
        <w:t>Badgers</w:t>
      </w:r>
      <w:r w:rsidRPr="00E47831">
        <w:rPr>
          <w:rStyle w:val="fontstyle01"/>
          <w:rFonts w:asciiTheme="minorHAnsi" w:hAnsiTheme="minorHAnsi" w:cstheme="minorHAnsi"/>
          <w:b/>
          <w:bCs/>
          <w:color w:val="auto"/>
        </w:rPr>
        <w:t xml:space="preserve"> </w:t>
      </w:r>
    </w:p>
    <w:p w14:paraId="016D0447" w14:textId="13A4CBEF" w:rsidR="000E1F9C" w:rsidRDefault="000E1F9C" w:rsidP="00E47831">
      <w:pPr>
        <w:pStyle w:val="NoSpacing"/>
        <w:ind w:left="1080"/>
        <w:rPr>
          <w:rStyle w:val="fontstyle01"/>
          <w:rFonts w:asciiTheme="minorHAnsi" w:hAnsiTheme="minorHAnsi" w:cstheme="minorHAnsi"/>
          <w:color w:val="auto"/>
        </w:rPr>
      </w:pPr>
      <w:r w:rsidRPr="00E47831">
        <w:rPr>
          <w:rStyle w:val="fontstyle01"/>
          <w:rFonts w:asciiTheme="minorHAnsi" w:hAnsiTheme="minorHAnsi" w:cstheme="minorHAnsi"/>
          <w:color w:val="auto"/>
        </w:rPr>
        <w:t>We note the response from the West Surrey Badger Group, it has been confirmed that badgers are present on this land</w:t>
      </w:r>
      <w:r w:rsidR="003459C0" w:rsidRPr="00E47831">
        <w:rPr>
          <w:rStyle w:val="fontstyle01"/>
          <w:rFonts w:asciiTheme="minorHAnsi" w:hAnsiTheme="minorHAnsi" w:cstheme="minorHAnsi"/>
          <w:color w:val="auto"/>
        </w:rPr>
        <w:t>, which is common knowledge to local villagers and sightings of badgers are regularly reported.</w:t>
      </w:r>
      <w:r w:rsidRPr="00E47831">
        <w:rPr>
          <w:rStyle w:val="fontstyle01"/>
          <w:rFonts w:asciiTheme="minorHAnsi" w:hAnsiTheme="minorHAnsi" w:cstheme="minorHAnsi"/>
          <w:color w:val="auto"/>
        </w:rPr>
        <w:t xml:space="preserve"> A current survey is therefore required to establish the presence of these and other protected species and how the Applicant will ensure that there is no damage or disturbance to their habitat during construction</w:t>
      </w:r>
      <w:r w:rsidR="003459C0" w:rsidRPr="00E47831">
        <w:rPr>
          <w:rStyle w:val="fontstyle01"/>
          <w:rFonts w:asciiTheme="minorHAnsi" w:hAnsiTheme="minorHAnsi" w:cstheme="minorHAnsi"/>
          <w:color w:val="auto"/>
        </w:rPr>
        <w:t xml:space="preserve"> and occupation of the site</w:t>
      </w:r>
      <w:r w:rsidRPr="00E47831">
        <w:rPr>
          <w:rStyle w:val="fontstyle01"/>
          <w:rFonts w:asciiTheme="minorHAnsi" w:hAnsiTheme="minorHAnsi" w:cstheme="minorHAnsi"/>
          <w:color w:val="auto"/>
        </w:rPr>
        <w:t>, as required by law.</w:t>
      </w:r>
    </w:p>
    <w:p w14:paraId="2E358E4E" w14:textId="77777777" w:rsidR="00E47831" w:rsidRPr="00E47831" w:rsidRDefault="00E47831" w:rsidP="00E47831">
      <w:pPr>
        <w:pStyle w:val="NoSpacing"/>
        <w:ind w:left="1080"/>
        <w:rPr>
          <w:rStyle w:val="fontstyle01"/>
          <w:rFonts w:asciiTheme="minorHAnsi" w:hAnsiTheme="minorHAnsi" w:cstheme="minorHAnsi"/>
          <w:color w:val="auto"/>
          <w:sz w:val="8"/>
          <w:szCs w:val="8"/>
        </w:rPr>
      </w:pPr>
    </w:p>
    <w:p w14:paraId="3B99E6EF" w14:textId="77777777" w:rsidR="00E47831" w:rsidRPr="00E47831" w:rsidRDefault="000E1F9C" w:rsidP="00E47831">
      <w:pPr>
        <w:pStyle w:val="NoSpacing"/>
        <w:numPr>
          <w:ilvl w:val="0"/>
          <w:numId w:val="28"/>
        </w:numPr>
        <w:rPr>
          <w:rStyle w:val="fontstyle01"/>
          <w:rFonts w:asciiTheme="minorHAnsi" w:hAnsiTheme="minorHAnsi" w:cstheme="minorHAnsi"/>
          <w:b/>
          <w:bCs/>
          <w:color w:val="auto"/>
        </w:rPr>
      </w:pPr>
      <w:r w:rsidRPr="00E47831">
        <w:rPr>
          <w:rStyle w:val="fontstyle01"/>
          <w:rFonts w:asciiTheme="minorHAnsi" w:hAnsiTheme="minorHAnsi" w:cstheme="minorHAnsi"/>
          <w:b/>
          <w:bCs/>
          <w:color w:val="auto"/>
          <w:u w:val="single"/>
        </w:rPr>
        <w:t>Light Pollution</w:t>
      </w:r>
      <w:r w:rsidRPr="00E47831">
        <w:rPr>
          <w:rStyle w:val="fontstyle01"/>
          <w:rFonts w:asciiTheme="minorHAnsi" w:hAnsiTheme="minorHAnsi" w:cstheme="minorHAnsi"/>
          <w:b/>
          <w:bCs/>
          <w:color w:val="auto"/>
        </w:rPr>
        <w:t xml:space="preserve"> </w:t>
      </w:r>
    </w:p>
    <w:p w14:paraId="036BCA15" w14:textId="6DB45E7E" w:rsidR="000E1F9C" w:rsidRDefault="000E1F9C" w:rsidP="00E47831">
      <w:pPr>
        <w:pStyle w:val="NoSpacing"/>
        <w:ind w:left="1080"/>
        <w:rPr>
          <w:rStyle w:val="fontstyle01"/>
          <w:rFonts w:asciiTheme="minorHAnsi" w:hAnsiTheme="minorHAnsi" w:cstheme="minorHAnsi"/>
          <w:color w:val="auto"/>
        </w:rPr>
      </w:pPr>
      <w:r w:rsidRPr="00E47831">
        <w:rPr>
          <w:rStyle w:val="fontstyle01"/>
          <w:rFonts w:asciiTheme="minorHAnsi" w:hAnsiTheme="minorHAnsi" w:cstheme="minorHAnsi"/>
          <w:color w:val="auto"/>
        </w:rPr>
        <w:t>Any building in the area will lead to adverse light production, detrimental to badgers and other resident wildlife</w:t>
      </w:r>
      <w:r w:rsidR="003459C0" w:rsidRPr="00E47831">
        <w:rPr>
          <w:rStyle w:val="fontstyle01"/>
          <w:rFonts w:asciiTheme="minorHAnsi" w:hAnsiTheme="minorHAnsi" w:cstheme="minorHAnsi"/>
          <w:color w:val="auto"/>
        </w:rPr>
        <w:t xml:space="preserve"> as well as adverse to the setting of the edge of the Greenbelt.</w:t>
      </w:r>
    </w:p>
    <w:p w14:paraId="575CDE0F" w14:textId="77777777" w:rsidR="00E47831" w:rsidRDefault="00E47831" w:rsidP="00E47831">
      <w:pPr>
        <w:pStyle w:val="NoSpacing"/>
        <w:ind w:left="1080"/>
        <w:rPr>
          <w:rStyle w:val="fontstyle01"/>
          <w:rFonts w:asciiTheme="minorHAnsi" w:hAnsiTheme="minorHAnsi" w:cstheme="minorHAnsi"/>
          <w:color w:val="auto"/>
          <w:sz w:val="8"/>
          <w:szCs w:val="8"/>
        </w:rPr>
      </w:pPr>
    </w:p>
    <w:p w14:paraId="5B8F1EE0" w14:textId="77777777" w:rsidR="005C35C3" w:rsidRDefault="005C35C3" w:rsidP="00E47831">
      <w:pPr>
        <w:pStyle w:val="NoSpacing"/>
        <w:ind w:left="1080"/>
        <w:rPr>
          <w:rStyle w:val="fontstyle01"/>
          <w:rFonts w:asciiTheme="minorHAnsi" w:hAnsiTheme="minorHAnsi" w:cstheme="minorHAnsi"/>
          <w:color w:val="auto"/>
          <w:sz w:val="8"/>
          <w:szCs w:val="8"/>
        </w:rPr>
      </w:pPr>
    </w:p>
    <w:p w14:paraId="4FD3C012" w14:textId="77777777" w:rsidR="005C35C3" w:rsidRDefault="005C35C3" w:rsidP="00E47831">
      <w:pPr>
        <w:pStyle w:val="NoSpacing"/>
        <w:ind w:left="1080"/>
        <w:rPr>
          <w:rStyle w:val="fontstyle01"/>
          <w:rFonts w:asciiTheme="minorHAnsi" w:hAnsiTheme="minorHAnsi" w:cstheme="minorHAnsi"/>
          <w:color w:val="auto"/>
          <w:sz w:val="8"/>
          <w:szCs w:val="8"/>
        </w:rPr>
      </w:pPr>
    </w:p>
    <w:p w14:paraId="01F8067D" w14:textId="77777777" w:rsidR="005C35C3" w:rsidRPr="005C35C3" w:rsidRDefault="005C35C3" w:rsidP="00E47831">
      <w:pPr>
        <w:pStyle w:val="NoSpacing"/>
        <w:ind w:left="1080"/>
        <w:rPr>
          <w:rStyle w:val="fontstyle01"/>
          <w:rFonts w:asciiTheme="minorHAnsi" w:hAnsiTheme="minorHAnsi" w:cstheme="minorHAnsi"/>
          <w:color w:val="auto"/>
          <w:sz w:val="8"/>
          <w:szCs w:val="8"/>
        </w:rPr>
      </w:pPr>
    </w:p>
    <w:p w14:paraId="1A212E32" w14:textId="77777777" w:rsidR="00E47831" w:rsidRDefault="000E1F9C" w:rsidP="00E47831">
      <w:pPr>
        <w:pStyle w:val="NoSpacing"/>
        <w:numPr>
          <w:ilvl w:val="0"/>
          <w:numId w:val="28"/>
        </w:numPr>
        <w:rPr>
          <w:rStyle w:val="fontstyle01"/>
          <w:rFonts w:asciiTheme="minorHAnsi" w:hAnsiTheme="minorHAnsi" w:cstheme="minorHAnsi"/>
          <w:color w:val="auto"/>
        </w:rPr>
      </w:pPr>
      <w:r w:rsidRPr="00E47831">
        <w:rPr>
          <w:rStyle w:val="fontstyle01"/>
          <w:rFonts w:asciiTheme="minorHAnsi" w:hAnsiTheme="minorHAnsi" w:cstheme="minorHAnsi"/>
          <w:b/>
          <w:bCs/>
          <w:color w:val="auto"/>
          <w:u w:val="single"/>
        </w:rPr>
        <w:t>Biodiversity Duty</w:t>
      </w:r>
      <w:r w:rsidRPr="00E47831">
        <w:rPr>
          <w:rStyle w:val="fontstyle01"/>
          <w:rFonts w:asciiTheme="minorHAnsi" w:hAnsiTheme="minorHAnsi" w:cstheme="minorHAnsi"/>
          <w:color w:val="auto"/>
        </w:rPr>
        <w:t xml:space="preserve"> </w:t>
      </w:r>
    </w:p>
    <w:p w14:paraId="593428F9" w14:textId="4964C67A" w:rsidR="000E1F9C" w:rsidRPr="00E47831" w:rsidRDefault="000E1F9C" w:rsidP="00E47831">
      <w:pPr>
        <w:pStyle w:val="NoSpacing"/>
        <w:ind w:left="1080"/>
        <w:rPr>
          <w:rStyle w:val="fontstyle01"/>
          <w:rFonts w:asciiTheme="minorHAnsi" w:hAnsiTheme="minorHAnsi" w:cstheme="minorHAnsi"/>
          <w:color w:val="auto"/>
        </w:rPr>
      </w:pPr>
      <w:r w:rsidRPr="00E47831">
        <w:rPr>
          <w:rStyle w:val="fontstyle01"/>
          <w:rFonts w:asciiTheme="minorHAnsi" w:hAnsiTheme="minorHAnsi" w:cstheme="minorHAnsi"/>
          <w:color w:val="auto"/>
        </w:rPr>
        <w:t xml:space="preserve">All local authorities have a duty to uphold biodiversity when looking at all planning applications – there has to be a net gain. If this development cannot deliver a 10% net gain to biodiversity, it should be turned down - Environment Act 2021. The developer needs to show how this will be achieved. </w:t>
      </w:r>
      <w:r w:rsidR="00F12DC1" w:rsidRPr="00E47831">
        <w:rPr>
          <w:sz w:val="24"/>
          <w:szCs w:val="24"/>
        </w:rPr>
        <w:t xml:space="preserve">The Biodiversity Impact Calculation has demonstrated that the proposed scheme will result in a likely net loss of 6.77 habitat units (-80.02%). The linear feature calculation for the proposed scheme indicates a likely net gain of 0.11 hedgerow units (+23.70%). The current scheme does not satisfy the trading rules of the Statutory Biodiversity Metric. The calculation has identified a ‘High Distinctiveness Broad Habitat Deficit’ of 3.22 Habitat Units, which would need to be replaced with lowland mixed deciduous woodland. The calculation has also identified a ‘Moderate Distinctiveness Broad Habitat Deficit’ which would need to be replaced within the same broad habitat, namely grassland, heathland and scrub, and individual trees. The current scheme does not meet the 10% mandatory net gain value set out within the Environment Act 2021 and does not achieve the 20% biodiversity net gain through development goals detailed by Guildford Borough Council. </w:t>
      </w:r>
      <w:r w:rsidRPr="00E47831">
        <w:rPr>
          <w:rStyle w:val="fontstyle01"/>
          <w:rFonts w:asciiTheme="minorHAnsi" w:hAnsiTheme="minorHAnsi" w:cstheme="minorHAnsi"/>
          <w:color w:val="auto"/>
        </w:rPr>
        <w:t xml:space="preserve">The developer </w:t>
      </w:r>
      <w:r w:rsidR="00DC3B9F" w:rsidRPr="00E47831">
        <w:rPr>
          <w:rStyle w:val="fontstyle01"/>
          <w:rFonts w:asciiTheme="minorHAnsi" w:hAnsiTheme="minorHAnsi" w:cstheme="minorHAnsi"/>
          <w:color w:val="auto"/>
        </w:rPr>
        <w:t xml:space="preserve">should not </w:t>
      </w:r>
      <w:r w:rsidRPr="00E47831">
        <w:rPr>
          <w:rStyle w:val="fontstyle01"/>
          <w:rFonts w:asciiTheme="minorHAnsi" w:hAnsiTheme="minorHAnsi" w:cstheme="minorHAnsi"/>
          <w:color w:val="auto"/>
        </w:rPr>
        <w:t xml:space="preserve">think they can escape the biodiversity obligations </w:t>
      </w:r>
      <w:r w:rsidR="00F12DC1" w:rsidRPr="00E47831">
        <w:rPr>
          <w:rStyle w:val="fontstyle01"/>
          <w:rFonts w:asciiTheme="minorHAnsi" w:hAnsiTheme="minorHAnsi" w:cstheme="minorHAnsi"/>
          <w:color w:val="auto"/>
        </w:rPr>
        <w:t>using the ‘credit’ system which is of last resort</w:t>
      </w:r>
      <w:r w:rsidR="008974F4" w:rsidRPr="00E47831">
        <w:rPr>
          <w:rStyle w:val="fontstyle01"/>
          <w:rFonts w:asciiTheme="minorHAnsi" w:hAnsiTheme="minorHAnsi" w:cstheme="minorHAnsi"/>
          <w:color w:val="auto"/>
        </w:rPr>
        <w:t xml:space="preserve"> and in our view unacceptable.</w:t>
      </w:r>
      <w:r w:rsidR="00107C1B" w:rsidRPr="00E47831">
        <w:rPr>
          <w:rStyle w:val="fontstyle01"/>
          <w:rFonts w:asciiTheme="minorHAnsi" w:hAnsiTheme="minorHAnsi" w:cstheme="minorHAnsi"/>
          <w:color w:val="auto"/>
        </w:rPr>
        <w:t xml:space="preserve"> </w:t>
      </w:r>
    </w:p>
    <w:p w14:paraId="44586977" w14:textId="7042775A" w:rsidR="000736BD" w:rsidRPr="005500B7" w:rsidRDefault="000736BD" w:rsidP="00F84AE9">
      <w:pPr>
        <w:pStyle w:val="NoSpacing"/>
        <w:rPr>
          <w:rStyle w:val="fontstyle01"/>
          <w:rFonts w:asciiTheme="minorHAnsi" w:hAnsiTheme="minorHAnsi" w:cstheme="minorHAnsi"/>
          <w:color w:val="auto"/>
        </w:rPr>
      </w:pPr>
    </w:p>
    <w:p w14:paraId="01696C88" w14:textId="29FAFC3D" w:rsidR="00F84AE9" w:rsidRPr="00612FF7" w:rsidRDefault="007C38E1" w:rsidP="00B54A21">
      <w:pPr>
        <w:pStyle w:val="NoSpacing"/>
        <w:numPr>
          <w:ilvl w:val="0"/>
          <w:numId w:val="23"/>
        </w:numPr>
        <w:rPr>
          <w:rStyle w:val="fontstyle01"/>
          <w:b/>
          <w:bCs/>
          <w:color w:val="auto"/>
          <w:sz w:val="26"/>
          <w:szCs w:val="26"/>
        </w:rPr>
      </w:pPr>
      <w:r w:rsidRPr="00612FF7">
        <w:rPr>
          <w:rStyle w:val="fontstyle01"/>
          <w:b/>
          <w:bCs/>
          <w:color w:val="auto"/>
          <w:sz w:val="26"/>
          <w:szCs w:val="26"/>
        </w:rPr>
        <w:t>W</w:t>
      </w:r>
      <w:r w:rsidR="00612FF7" w:rsidRPr="00612FF7">
        <w:rPr>
          <w:rStyle w:val="fontstyle01"/>
          <w:b/>
          <w:bCs/>
          <w:color w:val="auto"/>
          <w:sz w:val="26"/>
          <w:szCs w:val="26"/>
        </w:rPr>
        <w:t>INDFALL SITES</w:t>
      </w:r>
      <w:r w:rsidR="00F84AE9" w:rsidRPr="00612FF7">
        <w:rPr>
          <w:rStyle w:val="fontstyle01"/>
          <w:b/>
          <w:bCs/>
          <w:color w:val="auto"/>
          <w:sz w:val="26"/>
          <w:szCs w:val="26"/>
        </w:rPr>
        <w:t xml:space="preserve">, </w:t>
      </w:r>
      <w:r w:rsidR="00612FF7" w:rsidRPr="00612FF7">
        <w:rPr>
          <w:rStyle w:val="fontstyle01"/>
          <w:b/>
          <w:bCs/>
          <w:color w:val="auto"/>
          <w:sz w:val="26"/>
          <w:szCs w:val="26"/>
        </w:rPr>
        <w:t>CUMULATIVE DEVELOPMENT</w:t>
      </w:r>
      <w:r w:rsidR="00F12DC1" w:rsidRPr="00612FF7">
        <w:rPr>
          <w:rStyle w:val="fontstyle01"/>
          <w:b/>
          <w:bCs/>
          <w:color w:val="auto"/>
          <w:sz w:val="26"/>
          <w:szCs w:val="26"/>
        </w:rPr>
        <w:t xml:space="preserve">, </w:t>
      </w:r>
      <w:r w:rsidR="00612FF7" w:rsidRPr="00612FF7">
        <w:rPr>
          <w:rStyle w:val="fontstyle01"/>
          <w:b/>
          <w:bCs/>
          <w:color w:val="auto"/>
          <w:sz w:val="26"/>
          <w:szCs w:val="26"/>
        </w:rPr>
        <w:t xml:space="preserve">HOUSING NEED, </w:t>
      </w:r>
      <w:r w:rsidR="00612FF7" w:rsidRPr="00612FF7">
        <w:rPr>
          <w:rStyle w:val="fontstyle01"/>
          <w:b/>
          <w:bCs/>
          <w:color w:val="auto"/>
          <w:sz w:val="25"/>
          <w:szCs w:val="25"/>
        </w:rPr>
        <w:t>LACK OF INFRASTRUCTURE</w:t>
      </w:r>
      <w:r w:rsidR="00F84AE9" w:rsidRPr="00612FF7">
        <w:rPr>
          <w:rStyle w:val="fontstyle01"/>
          <w:b/>
          <w:bCs/>
          <w:color w:val="auto"/>
          <w:sz w:val="26"/>
          <w:szCs w:val="26"/>
        </w:rPr>
        <w:t xml:space="preserve"> </w:t>
      </w:r>
    </w:p>
    <w:p w14:paraId="79DFB546" w14:textId="77777777" w:rsidR="005B7205" w:rsidRDefault="00F84AE9" w:rsidP="00B54A21">
      <w:pPr>
        <w:autoSpaceDE w:val="0"/>
        <w:autoSpaceDN w:val="0"/>
        <w:adjustRightInd w:val="0"/>
        <w:ind w:left="720"/>
        <w:rPr>
          <w:rStyle w:val="fontstyle01"/>
          <w:color w:val="auto"/>
        </w:rPr>
      </w:pPr>
      <w:r w:rsidRPr="00E47831">
        <w:rPr>
          <w:rFonts w:ascii="Calibri" w:hAnsi="Calibri" w:cs="Calibri"/>
          <w:sz w:val="24"/>
          <w:szCs w:val="24"/>
        </w:rPr>
        <w:t>S</w:t>
      </w:r>
      <w:r w:rsidR="00D35F5A" w:rsidRPr="00E47831">
        <w:rPr>
          <w:rFonts w:cstheme="minorHAnsi"/>
          <w:sz w:val="24"/>
          <w:szCs w:val="24"/>
        </w:rPr>
        <w:t xml:space="preserve">ince the adoption of the </w:t>
      </w:r>
      <w:r w:rsidRPr="00E47831">
        <w:rPr>
          <w:rFonts w:cstheme="minorHAnsi"/>
          <w:sz w:val="24"/>
          <w:szCs w:val="24"/>
        </w:rPr>
        <w:t>G</w:t>
      </w:r>
      <w:r w:rsidR="00312A95" w:rsidRPr="00E47831">
        <w:rPr>
          <w:rFonts w:cstheme="minorHAnsi"/>
          <w:sz w:val="24"/>
          <w:szCs w:val="24"/>
        </w:rPr>
        <w:t>LP</w:t>
      </w:r>
      <w:r w:rsidR="00D35F5A" w:rsidRPr="00E47831">
        <w:rPr>
          <w:rFonts w:cstheme="minorHAnsi"/>
          <w:sz w:val="24"/>
          <w:szCs w:val="24"/>
        </w:rPr>
        <w:t xml:space="preserve">, </w:t>
      </w:r>
      <w:r w:rsidR="00D35F5A" w:rsidRPr="00E47831">
        <w:rPr>
          <w:rStyle w:val="fontstyle01"/>
          <w:color w:val="auto"/>
        </w:rPr>
        <w:t xml:space="preserve">there have been some significant changes </w:t>
      </w:r>
      <w:r w:rsidR="00F11086" w:rsidRPr="00E47831">
        <w:rPr>
          <w:rStyle w:val="fontstyle01"/>
          <w:color w:val="auto"/>
        </w:rPr>
        <w:t xml:space="preserve">in </w:t>
      </w:r>
      <w:r w:rsidR="00D35F5A" w:rsidRPr="00E47831">
        <w:rPr>
          <w:rStyle w:val="fontstyle01"/>
          <w:color w:val="auto"/>
        </w:rPr>
        <w:t>Send</w:t>
      </w:r>
      <w:r w:rsidR="003E3A9D" w:rsidRPr="00E47831">
        <w:rPr>
          <w:rStyle w:val="fontstyle01"/>
          <w:color w:val="auto"/>
        </w:rPr>
        <w:t>.</w:t>
      </w:r>
      <w:r w:rsidR="00396666" w:rsidRPr="00E47831">
        <w:rPr>
          <w:rStyle w:val="fontstyle01"/>
          <w:color w:val="auto"/>
        </w:rPr>
        <w:t xml:space="preserve"> This includes</w:t>
      </w:r>
      <w:r w:rsidR="003E3A9D" w:rsidRPr="00E47831">
        <w:rPr>
          <w:rStyle w:val="fontstyle01"/>
          <w:color w:val="auto"/>
        </w:rPr>
        <w:t xml:space="preserve"> a vast number of ‘windfall’ sites which have been approved for development in Send. </w:t>
      </w:r>
      <w:r w:rsidR="00666AC0" w:rsidRPr="00E47831">
        <w:rPr>
          <w:rStyle w:val="fontstyle01"/>
          <w:color w:val="auto"/>
        </w:rPr>
        <w:t>W</w:t>
      </w:r>
      <w:r w:rsidR="003E3A9D" w:rsidRPr="00E47831">
        <w:rPr>
          <w:rStyle w:val="fontstyle01"/>
          <w:color w:val="auto"/>
        </w:rPr>
        <w:t xml:space="preserve">indfall sites were predicted when the settlements of Burnt Common, Send Marsh and Send were ‘inset’ from the Green Belt, </w:t>
      </w:r>
      <w:r w:rsidR="00666AC0" w:rsidRPr="00E47831">
        <w:rPr>
          <w:rStyle w:val="fontstyle01"/>
          <w:color w:val="auto"/>
        </w:rPr>
        <w:t xml:space="preserve">yet </w:t>
      </w:r>
      <w:r w:rsidR="003E3A9D" w:rsidRPr="00E47831">
        <w:rPr>
          <w:rStyle w:val="fontstyle01"/>
          <w:color w:val="auto"/>
        </w:rPr>
        <w:t xml:space="preserve">the huge extent of the amount of development was not foreseen! </w:t>
      </w:r>
      <w:r w:rsidR="003E3A9D" w:rsidRPr="00E47831">
        <w:rPr>
          <w:rFonts w:cstheme="minorHAnsi"/>
          <w:sz w:val="24"/>
          <w:szCs w:val="24"/>
        </w:rPr>
        <w:t xml:space="preserve">Send along with the neighbouring Ripley have already seen </w:t>
      </w:r>
      <w:r w:rsidR="00666AC0" w:rsidRPr="00E47831">
        <w:rPr>
          <w:rFonts w:cstheme="minorHAnsi"/>
          <w:sz w:val="24"/>
          <w:szCs w:val="24"/>
        </w:rPr>
        <w:t>nearly</w:t>
      </w:r>
      <w:r w:rsidR="003E3A9D" w:rsidRPr="00E47831">
        <w:rPr>
          <w:rFonts w:cstheme="minorHAnsi"/>
          <w:sz w:val="24"/>
          <w:szCs w:val="24"/>
        </w:rPr>
        <w:t xml:space="preserve"> 1,000 new dwellings approved or pending! </w:t>
      </w:r>
      <w:r w:rsidR="003E3A9D" w:rsidRPr="00E47831">
        <w:rPr>
          <w:rStyle w:val="fontstyle01"/>
          <w:color w:val="auto"/>
        </w:rPr>
        <w:t xml:space="preserve">Send Parish Council continues to reiterate its severe concerns about the cumulative effect of all these developments and the lack of infrastructure to support them contravening Policy ID1 of the Local Plan. </w:t>
      </w:r>
    </w:p>
    <w:p w14:paraId="327C7779" w14:textId="77777777" w:rsidR="00FB4F86" w:rsidRPr="00FB4F86" w:rsidRDefault="00FB4F86" w:rsidP="00FB4F86">
      <w:pPr>
        <w:pStyle w:val="ListParagraph"/>
        <w:numPr>
          <w:ilvl w:val="0"/>
          <w:numId w:val="29"/>
        </w:numPr>
        <w:autoSpaceDE w:val="0"/>
        <w:autoSpaceDN w:val="0"/>
        <w:adjustRightInd w:val="0"/>
        <w:rPr>
          <w:rStyle w:val="fontstyle01"/>
          <w:b/>
          <w:bCs/>
          <w:color w:val="auto"/>
          <w:u w:val="single"/>
        </w:rPr>
      </w:pPr>
      <w:r w:rsidRPr="00FB4F86">
        <w:rPr>
          <w:rStyle w:val="fontstyle01"/>
          <w:b/>
          <w:bCs/>
          <w:color w:val="auto"/>
          <w:u w:val="single"/>
        </w:rPr>
        <w:t>Education and medical</w:t>
      </w:r>
    </w:p>
    <w:p w14:paraId="11385CD3" w14:textId="574CA5AB" w:rsidR="004D3109" w:rsidRDefault="004D3109" w:rsidP="00FB4F86">
      <w:pPr>
        <w:pStyle w:val="ListParagraph"/>
        <w:autoSpaceDE w:val="0"/>
        <w:autoSpaceDN w:val="0"/>
        <w:adjustRightInd w:val="0"/>
        <w:rPr>
          <w:rFonts w:cstheme="minorHAnsi"/>
          <w:sz w:val="24"/>
          <w:szCs w:val="24"/>
          <w:lang w:eastAsia="en-GB"/>
        </w:rPr>
      </w:pPr>
      <w:r w:rsidRPr="00FB4F86">
        <w:rPr>
          <w:rFonts w:cstheme="minorHAnsi"/>
          <w:sz w:val="24"/>
          <w:szCs w:val="24"/>
          <w:lang w:eastAsia="en-GB"/>
        </w:rPr>
        <w:t>There are limited places in local schools</w:t>
      </w:r>
      <w:r w:rsidR="00A00CF0" w:rsidRPr="00FB4F86">
        <w:rPr>
          <w:rFonts w:cstheme="minorHAnsi"/>
          <w:sz w:val="24"/>
          <w:szCs w:val="24"/>
          <w:lang w:eastAsia="en-GB"/>
        </w:rPr>
        <w:t xml:space="preserve"> (both at primary and secondary levels)</w:t>
      </w:r>
      <w:r w:rsidRPr="00FB4F86">
        <w:rPr>
          <w:rFonts w:cstheme="minorHAnsi"/>
          <w:sz w:val="24"/>
          <w:szCs w:val="24"/>
          <w:lang w:eastAsia="en-GB"/>
        </w:rPr>
        <w:t xml:space="preserve">, both </w:t>
      </w:r>
      <w:r w:rsidR="00A00CF0" w:rsidRPr="00FB4F86">
        <w:rPr>
          <w:rFonts w:cstheme="minorHAnsi"/>
          <w:sz w:val="24"/>
          <w:szCs w:val="24"/>
          <w:lang w:eastAsia="en-GB"/>
        </w:rPr>
        <w:t xml:space="preserve">dentists </w:t>
      </w:r>
      <w:r w:rsidRPr="00FB4F86">
        <w:rPr>
          <w:rFonts w:cstheme="minorHAnsi"/>
          <w:sz w:val="24"/>
          <w:szCs w:val="24"/>
          <w:lang w:eastAsia="en-GB"/>
        </w:rPr>
        <w:t xml:space="preserve">and </w:t>
      </w:r>
      <w:r w:rsidR="00A00CF0" w:rsidRPr="00FB4F86">
        <w:rPr>
          <w:rFonts w:cstheme="minorHAnsi"/>
          <w:sz w:val="24"/>
          <w:szCs w:val="24"/>
          <w:lang w:eastAsia="en-GB"/>
        </w:rPr>
        <w:t xml:space="preserve">doctors </w:t>
      </w:r>
      <w:r w:rsidRPr="00FB4F86">
        <w:rPr>
          <w:rFonts w:cstheme="minorHAnsi"/>
          <w:sz w:val="24"/>
          <w:szCs w:val="24"/>
          <w:lang w:eastAsia="en-GB"/>
        </w:rPr>
        <w:t>have full patient lists.</w:t>
      </w:r>
    </w:p>
    <w:p w14:paraId="5B4F1952" w14:textId="4AAAE12E" w:rsidR="008602FE" w:rsidRPr="008602FE" w:rsidRDefault="008602FE" w:rsidP="008602FE">
      <w:pPr>
        <w:pStyle w:val="ListParagraph"/>
        <w:autoSpaceDE w:val="0"/>
        <w:autoSpaceDN w:val="0"/>
        <w:adjustRightInd w:val="0"/>
        <w:rPr>
          <w:rFonts w:cstheme="minorHAnsi"/>
          <w:sz w:val="8"/>
          <w:szCs w:val="8"/>
          <w:lang w:eastAsia="en-GB"/>
        </w:rPr>
      </w:pPr>
    </w:p>
    <w:p w14:paraId="48A7AD81" w14:textId="77777777" w:rsidR="008602FE" w:rsidRDefault="008602FE" w:rsidP="008602FE">
      <w:pPr>
        <w:pStyle w:val="ListParagraph"/>
        <w:numPr>
          <w:ilvl w:val="0"/>
          <w:numId w:val="29"/>
        </w:numPr>
        <w:autoSpaceDE w:val="0"/>
        <w:autoSpaceDN w:val="0"/>
        <w:adjustRightInd w:val="0"/>
        <w:rPr>
          <w:rFonts w:cstheme="minorHAnsi"/>
          <w:b/>
          <w:bCs/>
          <w:sz w:val="24"/>
          <w:szCs w:val="24"/>
          <w:u w:val="single"/>
          <w:lang w:eastAsia="en-GB"/>
        </w:rPr>
      </w:pPr>
      <w:r w:rsidRPr="008602FE">
        <w:rPr>
          <w:rFonts w:cstheme="minorHAnsi"/>
          <w:b/>
          <w:bCs/>
          <w:sz w:val="24"/>
          <w:szCs w:val="24"/>
          <w:u w:val="single"/>
          <w:lang w:eastAsia="en-GB"/>
        </w:rPr>
        <w:t>Sewer</w:t>
      </w:r>
      <w:r>
        <w:rPr>
          <w:rFonts w:cstheme="minorHAnsi"/>
          <w:b/>
          <w:bCs/>
          <w:sz w:val="24"/>
          <w:szCs w:val="24"/>
          <w:u w:val="single"/>
          <w:lang w:eastAsia="en-GB"/>
        </w:rPr>
        <w:t xml:space="preserve"> System</w:t>
      </w:r>
    </w:p>
    <w:p w14:paraId="3941A4C0" w14:textId="772888B5" w:rsidR="009409DD" w:rsidRPr="008602FE" w:rsidRDefault="009409DD" w:rsidP="008602FE">
      <w:pPr>
        <w:pStyle w:val="ListParagraph"/>
        <w:autoSpaceDE w:val="0"/>
        <w:autoSpaceDN w:val="0"/>
        <w:adjustRightInd w:val="0"/>
        <w:rPr>
          <w:rFonts w:cstheme="minorHAnsi"/>
          <w:sz w:val="24"/>
          <w:szCs w:val="24"/>
          <w:lang w:eastAsia="en-GB"/>
        </w:rPr>
      </w:pPr>
      <w:r w:rsidRPr="008602FE">
        <w:rPr>
          <w:rFonts w:cstheme="minorHAnsi"/>
          <w:sz w:val="24"/>
          <w:szCs w:val="24"/>
          <w:lang w:eastAsia="en-GB"/>
        </w:rPr>
        <w:t xml:space="preserve">There is already evidence of the strain on the sewage system. There have already been a number of occasions in the past year when the roads in Send have had to be closed due to problems with the old system. Has any consideration been taken to deal with the increase of untreated sewage?  </w:t>
      </w:r>
    </w:p>
    <w:p w14:paraId="5EB3C9AE" w14:textId="77777777" w:rsidR="008602FE" w:rsidRPr="008602FE" w:rsidRDefault="008602FE" w:rsidP="008602FE">
      <w:pPr>
        <w:pStyle w:val="ListParagraph"/>
        <w:autoSpaceDE w:val="0"/>
        <w:autoSpaceDN w:val="0"/>
        <w:adjustRightInd w:val="0"/>
        <w:rPr>
          <w:rStyle w:val="fontstyle01"/>
          <w:color w:val="auto"/>
          <w:sz w:val="8"/>
          <w:szCs w:val="8"/>
        </w:rPr>
      </w:pPr>
    </w:p>
    <w:p w14:paraId="61F5A1C0" w14:textId="69117B4B" w:rsidR="007C38E1" w:rsidRDefault="00AC31AB" w:rsidP="008602FE">
      <w:pPr>
        <w:pStyle w:val="ListParagraph"/>
        <w:autoSpaceDE w:val="0"/>
        <w:autoSpaceDN w:val="0"/>
        <w:adjustRightInd w:val="0"/>
        <w:rPr>
          <w:rStyle w:val="fontstyle01"/>
          <w:b/>
          <w:bCs/>
          <w:color w:val="auto"/>
        </w:rPr>
      </w:pPr>
      <w:r w:rsidRPr="005500B7">
        <w:rPr>
          <w:rStyle w:val="fontstyle01"/>
          <w:color w:val="auto"/>
        </w:rPr>
        <w:t>Therefore, if approved, this proposal should not be</w:t>
      </w:r>
      <w:r w:rsidRPr="005500B7">
        <w:rPr>
          <w:rFonts w:ascii="Calibri" w:hAnsi="Calibri" w:cs="Calibri"/>
        </w:rPr>
        <w:t xml:space="preserve"> </w:t>
      </w:r>
      <w:r w:rsidRPr="005500B7">
        <w:rPr>
          <w:rStyle w:val="fontstyle01"/>
          <w:color w:val="auto"/>
        </w:rPr>
        <w:t xml:space="preserve">progressed </w:t>
      </w:r>
      <w:r w:rsidRPr="005500B7">
        <w:rPr>
          <w:rStyle w:val="fontstyle01"/>
          <w:b/>
          <w:bCs/>
          <w:color w:val="auto"/>
        </w:rPr>
        <w:t>until the infrastructure required is in place.</w:t>
      </w:r>
    </w:p>
    <w:p w14:paraId="4FD72CE6" w14:textId="77777777" w:rsidR="008602FE" w:rsidRDefault="008602FE" w:rsidP="008602FE">
      <w:pPr>
        <w:pStyle w:val="ListParagraph"/>
        <w:autoSpaceDE w:val="0"/>
        <w:autoSpaceDN w:val="0"/>
        <w:adjustRightInd w:val="0"/>
        <w:rPr>
          <w:rStyle w:val="fontstyle01"/>
          <w:b/>
          <w:bCs/>
          <w:color w:val="auto"/>
        </w:rPr>
      </w:pPr>
    </w:p>
    <w:p w14:paraId="5D81E680" w14:textId="77777777" w:rsidR="008602FE" w:rsidRDefault="008602FE" w:rsidP="008602FE">
      <w:pPr>
        <w:pStyle w:val="ListParagraph"/>
        <w:numPr>
          <w:ilvl w:val="0"/>
          <w:numId w:val="29"/>
        </w:numPr>
        <w:autoSpaceDE w:val="0"/>
        <w:autoSpaceDN w:val="0"/>
        <w:adjustRightInd w:val="0"/>
        <w:rPr>
          <w:rStyle w:val="fontstyle01"/>
          <w:b/>
          <w:bCs/>
          <w:color w:val="auto"/>
          <w:u w:val="single"/>
        </w:rPr>
      </w:pPr>
      <w:r w:rsidRPr="008602FE">
        <w:rPr>
          <w:rStyle w:val="fontstyle01"/>
          <w:b/>
          <w:bCs/>
          <w:color w:val="auto"/>
          <w:u w:val="single"/>
        </w:rPr>
        <w:t>Housing Need</w:t>
      </w:r>
    </w:p>
    <w:p w14:paraId="6D1D7FDB" w14:textId="1B59EC09" w:rsidR="008602FE" w:rsidRPr="005C35C3" w:rsidRDefault="008602FE" w:rsidP="005C35C3">
      <w:pPr>
        <w:pStyle w:val="ListParagraph"/>
        <w:autoSpaceDE w:val="0"/>
        <w:autoSpaceDN w:val="0"/>
        <w:adjustRightInd w:val="0"/>
        <w:rPr>
          <w:rFonts w:cstheme="minorHAnsi"/>
          <w:sz w:val="24"/>
          <w:szCs w:val="24"/>
        </w:rPr>
      </w:pPr>
      <w:r>
        <w:rPr>
          <w:rStyle w:val="fontstyle01"/>
          <w:color w:val="auto"/>
        </w:rPr>
        <w:t>Send PC reiterates as it has done previously,</w:t>
      </w:r>
      <w:r w:rsidR="007C38E1" w:rsidRPr="008602FE">
        <w:rPr>
          <w:rStyle w:val="fontstyle01"/>
          <w:color w:val="auto"/>
        </w:rPr>
        <w:t xml:space="preserve"> that t</w:t>
      </w:r>
      <w:r w:rsidR="00AC31AB" w:rsidRPr="008602FE">
        <w:rPr>
          <w:rFonts w:cstheme="minorHAnsi"/>
          <w:sz w:val="24"/>
          <w:szCs w:val="24"/>
        </w:rPr>
        <w:t xml:space="preserve">he objectively assessed housing need for the Guildford LP (Policy S2) </w:t>
      </w:r>
      <w:r w:rsidR="007C38E1" w:rsidRPr="008602FE">
        <w:rPr>
          <w:rFonts w:cstheme="minorHAnsi"/>
          <w:sz w:val="24"/>
          <w:szCs w:val="24"/>
        </w:rPr>
        <w:t xml:space="preserve">is </w:t>
      </w:r>
      <w:r w:rsidR="00AC31AB" w:rsidRPr="008602FE">
        <w:rPr>
          <w:rFonts w:cstheme="minorHAnsi"/>
          <w:sz w:val="24"/>
          <w:szCs w:val="24"/>
        </w:rPr>
        <w:t>10,678 houses. In 2022 Guildford’s Land Availability Assessment notes that 16,336 homes will have been built by the end of the plan period (Para.4.14</w:t>
      </w:r>
      <w:r w:rsidR="000F371C" w:rsidRPr="008602FE">
        <w:rPr>
          <w:rFonts w:cstheme="minorHAnsi"/>
          <w:sz w:val="24"/>
          <w:szCs w:val="24"/>
        </w:rPr>
        <w:t xml:space="preserve">). </w:t>
      </w:r>
      <w:r w:rsidR="00AC31AB" w:rsidRPr="008602FE">
        <w:rPr>
          <w:rFonts w:cstheme="minorHAnsi"/>
          <w:sz w:val="24"/>
          <w:szCs w:val="24"/>
        </w:rPr>
        <w:t>This is 153% of the housing planned for. The justification in the LAA is that this is not over provision but that ensures that the total requirement in Policy S2 of the Local Plan can be met and a 5</w:t>
      </w:r>
      <w:r w:rsidR="002878E9" w:rsidRPr="008602FE">
        <w:rPr>
          <w:rFonts w:cstheme="minorHAnsi"/>
          <w:sz w:val="24"/>
          <w:szCs w:val="24"/>
        </w:rPr>
        <w:t>-</w:t>
      </w:r>
      <w:r w:rsidR="00AC31AB" w:rsidRPr="008602FE">
        <w:rPr>
          <w:rFonts w:cstheme="minorHAnsi"/>
          <w:sz w:val="24"/>
          <w:szCs w:val="24"/>
        </w:rPr>
        <w:t xml:space="preserve">year housing supply maintained in the early years. It says that this supply is necessary to enable the plan to adapt to rapid change as required by the NPPF, </w:t>
      </w:r>
      <w:r w:rsidR="00AC31AB" w:rsidRPr="008602FE">
        <w:rPr>
          <w:rFonts w:cstheme="minorHAnsi"/>
          <w:b/>
          <w:bCs/>
          <w:sz w:val="24"/>
          <w:szCs w:val="24"/>
        </w:rPr>
        <w:t>should sites not be</w:t>
      </w:r>
      <w:r w:rsidR="00AC31AB" w:rsidRPr="008602FE">
        <w:rPr>
          <w:rFonts w:cstheme="minorHAnsi"/>
          <w:sz w:val="24"/>
          <w:szCs w:val="24"/>
        </w:rPr>
        <w:t xml:space="preserve"> </w:t>
      </w:r>
      <w:r w:rsidR="00AC31AB" w:rsidRPr="008602FE">
        <w:rPr>
          <w:rFonts w:cstheme="minorHAnsi"/>
          <w:b/>
          <w:bCs/>
          <w:sz w:val="24"/>
          <w:szCs w:val="24"/>
        </w:rPr>
        <w:t>developed.</w:t>
      </w:r>
      <w:r w:rsidR="00AC31AB" w:rsidRPr="008602FE">
        <w:rPr>
          <w:rFonts w:cstheme="minorHAnsi"/>
          <w:sz w:val="24"/>
          <w:szCs w:val="24"/>
        </w:rPr>
        <w:t xml:space="preserve"> We suggest that due to the worrying impact from the cumulative development in the area on infrastructure</w:t>
      </w:r>
      <w:r w:rsidR="000F371C" w:rsidRPr="008602FE">
        <w:rPr>
          <w:rFonts w:cstheme="minorHAnsi"/>
          <w:sz w:val="24"/>
          <w:szCs w:val="24"/>
        </w:rPr>
        <w:t xml:space="preserve"> (roads, schools, medical centre, old sewer systems etc) </w:t>
      </w:r>
      <w:r w:rsidR="00AC31AB" w:rsidRPr="008602FE">
        <w:rPr>
          <w:rFonts w:cstheme="minorHAnsi"/>
          <w:sz w:val="24"/>
          <w:szCs w:val="24"/>
        </w:rPr>
        <w:t>these figures in the LAA show that the final figure of dwellings built is well-over the figure projected</w:t>
      </w:r>
      <w:r w:rsidR="000F371C" w:rsidRPr="008602FE">
        <w:rPr>
          <w:rFonts w:cstheme="minorHAnsi"/>
          <w:sz w:val="24"/>
          <w:szCs w:val="24"/>
        </w:rPr>
        <w:t xml:space="preserve">. </w:t>
      </w:r>
    </w:p>
    <w:p w14:paraId="03AFA956" w14:textId="77777777" w:rsidR="008602FE" w:rsidRPr="006F4134" w:rsidRDefault="008602FE" w:rsidP="008602FE">
      <w:pPr>
        <w:pStyle w:val="ListParagraph"/>
        <w:numPr>
          <w:ilvl w:val="0"/>
          <w:numId w:val="29"/>
        </w:numPr>
        <w:autoSpaceDE w:val="0"/>
        <w:autoSpaceDN w:val="0"/>
        <w:adjustRightInd w:val="0"/>
        <w:rPr>
          <w:rFonts w:cstheme="minorHAnsi"/>
          <w:b/>
          <w:bCs/>
          <w:sz w:val="24"/>
          <w:szCs w:val="24"/>
          <w:u w:val="single"/>
        </w:rPr>
      </w:pPr>
      <w:r w:rsidRPr="006F4134">
        <w:rPr>
          <w:rFonts w:ascii="Calibri" w:hAnsi="Calibri" w:cs="Calibri"/>
          <w:b/>
          <w:bCs/>
          <w:sz w:val="24"/>
          <w:szCs w:val="24"/>
          <w:u w:val="single"/>
        </w:rPr>
        <w:lastRenderedPageBreak/>
        <w:t>GBC report to Executive Jan 2024.</w:t>
      </w:r>
    </w:p>
    <w:p w14:paraId="11783A10" w14:textId="77777777" w:rsidR="008602FE" w:rsidRDefault="008602FE" w:rsidP="008602FE">
      <w:pPr>
        <w:pStyle w:val="ListParagraph"/>
        <w:autoSpaceDE w:val="0"/>
        <w:autoSpaceDN w:val="0"/>
        <w:adjustRightInd w:val="0"/>
        <w:rPr>
          <w:rFonts w:ascii="Calibri" w:hAnsi="Calibri" w:cs="Calibri"/>
          <w:i/>
          <w:iCs/>
          <w:sz w:val="24"/>
          <w:szCs w:val="24"/>
        </w:rPr>
      </w:pPr>
      <w:r>
        <w:rPr>
          <w:rFonts w:ascii="Calibri" w:hAnsi="Calibri" w:cs="Calibri"/>
          <w:sz w:val="24"/>
          <w:szCs w:val="24"/>
        </w:rPr>
        <w:t>Reference is made to the</w:t>
      </w:r>
      <w:r w:rsidRPr="008602FE">
        <w:rPr>
          <w:rFonts w:ascii="Calibri" w:hAnsi="Calibri" w:cs="Calibri"/>
          <w:sz w:val="24"/>
          <w:szCs w:val="24"/>
        </w:rPr>
        <w:t xml:space="preserve"> officer</w:t>
      </w:r>
      <w:r>
        <w:rPr>
          <w:rFonts w:ascii="Calibri" w:hAnsi="Calibri" w:cs="Calibri"/>
          <w:sz w:val="24"/>
          <w:szCs w:val="24"/>
        </w:rPr>
        <w:t>’s</w:t>
      </w:r>
      <w:r w:rsidRPr="008602FE">
        <w:rPr>
          <w:rFonts w:ascii="Calibri" w:hAnsi="Calibri" w:cs="Calibri"/>
          <w:sz w:val="24"/>
          <w:szCs w:val="24"/>
        </w:rPr>
        <w:t xml:space="preserve"> report to the Executive in Jan 24</w:t>
      </w:r>
      <w:r>
        <w:rPr>
          <w:rFonts w:ascii="Calibri" w:hAnsi="Calibri" w:cs="Calibri"/>
          <w:i/>
          <w:iCs/>
          <w:sz w:val="24"/>
          <w:szCs w:val="24"/>
        </w:rPr>
        <w:t xml:space="preserve"> </w:t>
      </w:r>
      <w:r w:rsidRPr="008602FE">
        <w:rPr>
          <w:rFonts w:ascii="Calibri" w:hAnsi="Calibri" w:cs="Calibri"/>
          <w:sz w:val="24"/>
          <w:szCs w:val="24"/>
        </w:rPr>
        <w:t>regarding the Send Hill site</w:t>
      </w:r>
      <w:r>
        <w:rPr>
          <w:rFonts w:ascii="Calibri" w:hAnsi="Calibri" w:cs="Calibri"/>
          <w:i/>
          <w:iCs/>
          <w:sz w:val="24"/>
          <w:szCs w:val="24"/>
        </w:rPr>
        <w:t>.</w:t>
      </w:r>
    </w:p>
    <w:p w14:paraId="3506E427" w14:textId="36BCB265" w:rsidR="005B7205" w:rsidRPr="008602FE" w:rsidRDefault="008602FE" w:rsidP="008602FE">
      <w:pPr>
        <w:pStyle w:val="ListParagraph"/>
        <w:autoSpaceDE w:val="0"/>
        <w:autoSpaceDN w:val="0"/>
        <w:adjustRightInd w:val="0"/>
        <w:rPr>
          <w:rFonts w:ascii="Calibri" w:hAnsi="Calibri" w:cs="Calibri"/>
          <w:sz w:val="24"/>
          <w:szCs w:val="24"/>
        </w:rPr>
      </w:pPr>
      <w:r w:rsidRPr="008602FE">
        <w:rPr>
          <w:rFonts w:ascii="Calibri" w:hAnsi="Calibri" w:cs="Calibri"/>
          <w:sz w:val="24"/>
          <w:szCs w:val="24"/>
        </w:rPr>
        <w:t>Quote</w:t>
      </w:r>
      <w:r>
        <w:rPr>
          <w:rFonts w:ascii="Calibri" w:hAnsi="Calibri" w:cs="Calibri"/>
          <w:i/>
          <w:iCs/>
          <w:sz w:val="24"/>
          <w:szCs w:val="24"/>
        </w:rPr>
        <w:t xml:space="preserve"> – ‘</w:t>
      </w:r>
      <w:r w:rsidR="00F12DC1" w:rsidRPr="008602FE">
        <w:rPr>
          <w:rFonts w:ascii="Calibri" w:hAnsi="Calibri" w:cs="Calibri"/>
          <w:i/>
          <w:iCs/>
          <w:sz w:val="24"/>
          <w:szCs w:val="24"/>
        </w:rPr>
        <w:t>Since the Local Plan was adopted in 2019, planning applications approved for new homes in Send, already surpass the total allocation for the village for the full life of the development plan to 2034</w:t>
      </w:r>
      <w:r w:rsidR="004D3109" w:rsidRPr="008602FE">
        <w:rPr>
          <w:rFonts w:ascii="Calibri" w:hAnsi="Calibri" w:cs="Calibri"/>
          <w:sz w:val="24"/>
          <w:szCs w:val="24"/>
        </w:rPr>
        <w:t xml:space="preserve">’ </w:t>
      </w:r>
      <w:r w:rsidR="00F12DC1" w:rsidRPr="008602FE">
        <w:rPr>
          <w:rFonts w:cstheme="minorHAnsi"/>
          <w:sz w:val="24"/>
          <w:szCs w:val="24"/>
        </w:rPr>
        <w:t xml:space="preserve">Therefore, </w:t>
      </w:r>
      <w:r>
        <w:rPr>
          <w:rFonts w:cstheme="minorHAnsi"/>
          <w:sz w:val="24"/>
          <w:szCs w:val="24"/>
        </w:rPr>
        <w:t xml:space="preserve">it is clear that </w:t>
      </w:r>
      <w:r w:rsidR="00F12DC1" w:rsidRPr="008602FE">
        <w:rPr>
          <w:rFonts w:cstheme="minorHAnsi"/>
          <w:sz w:val="24"/>
          <w:szCs w:val="24"/>
        </w:rPr>
        <w:t>there is no need to develop any more sites and build more houses</w:t>
      </w:r>
      <w:r>
        <w:rPr>
          <w:rFonts w:cstheme="minorHAnsi"/>
          <w:sz w:val="24"/>
          <w:szCs w:val="24"/>
        </w:rPr>
        <w:t xml:space="preserve"> in Send</w:t>
      </w:r>
      <w:r w:rsidR="00F12DC1" w:rsidRPr="008602FE">
        <w:rPr>
          <w:rFonts w:cstheme="minorHAnsi"/>
          <w:sz w:val="24"/>
          <w:szCs w:val="24"/>
        </w:rPr>
        <w:t xml:space="preserve"> to meet the target required by the NPPF</w:t>
      </w:r>
      <w:r w:rsidR="006F4134">
        <w:rPr>
          <w:rFonts w:cstheme="minorHAnsi"/>
          <w:sz w:val="24"/>
          <w:szCs w:val="24"/>
        </w:rPr>
        <w:t>!</w:t>
      </w:r>
    </w:p>
    <w:p w14:paraId="5ECB739E" w14:textId="354DAE17" w:rsidR="004D3109" w:rsidRPr="005500B7" w:rsidRDefault="004D3109" w:rsidP="00B54A21">
      <w:pPr>
        <w:pStyle w:val="NoSpacing"/>
        <w:numPr>
          <w:ilvl w:val="0"/>
          <w:numId w:val="23"/>
        </w:numPr>
        <w:rPr>
          <w:b/>
          <w:bCs/>
          <w:sz w:val="26"/>
          <w:szCs w:val="26"/>
        </w:rPr>
      </w:pPr>
      <w:r w:rsidRPr="005500B7">
        <w:rPr>
          <w:b/>
          <w:bCs/>
          <w:sz w:val="26"/>
          <w:szCs w:val="26"/>
        </w:rPr>
        <w:t>C</w:t>
      </w:r>
      <w:r w:rsidR="00612FF7">
        <w:rPr>
          <w:b/>
          <w:bCs/>
          <w:sz w:val="26"/>
          <w:szCs w:val="26"/>
        </w:rPr>
        <w:t>OMMUNITY</w:t>
      </w:r>
      <w:r w:rsidR="005C35DD">
        <w:rPr>
          <w:b/>
          <w:bCs/>
          <w:sz w:val="26"/>
          <w:szCs w:val="26"/>
        </w:rPr>
        <w:t xml:space="preserve"> INTEREST IN APPLICATION</w:t>
      </w:r>
    </w:p>
    <w:p w14:paraId="7BDF65F8" w14:textId="77777777" w:rsidR="007C38E1" w:rsidRPr="005500B7" w:rsidRDefault="007C38E1" w:rsidP="004D3109">
      <w:pPr>
        <w:pStyle w:val="NoSpacing"/>
        <w:rPr>
          <w:b/>
          <w:bCs/>
          <w:sz w:val="8"/>
          <w:szCs w:val="8"/>
        </w:rPr>
      </w:pPr>
    </w:p>
    <w:p w14:paraId="2CB3401A" w14:textId="2CE6164A" w:rsidR="005B7205" w:rsidRPr="005500B7" w:rsidRDefault="004D3109" w:rsidP="00B54A21">
      <w:pPr>
        <w:pStyle w:val="NoSpacing"/>
        <w:ind w:left="720"/>
        <w:rPr>
          <w:rStyle w:val="hgkelc"/>
          <w:b/>
        </w:rPr>
      </w:pPr>
      <w:r w:rsidRPr="005500B7">
        <w:rPr>
          <w:rStyle w:val="hgkelc"/>
          <w:rFonts w:cstheme="minorHAnsi"/>
          <w:sz w:val="24"/>
          <w:szCs w:val="24"/>
          <w:lang w:val="en"/>
        </w:rPr>
        <w:t xml:space="preserve">There has been a high local interest in this application. Many residents have provided their very real concerns to Send Parish Council about the impact of this development on their lives and the </w:t>
      </w:r>
      <w:r w:rsidR="00B54A21">
        <w:rPr>
          <w:rStyle w:val="hgkelc"/>
          <w:rFonts w:cstheme="minorHAnsi"/>
          <w:sz w:val="24"/>
          <w:szCs w:val="24"/>
          <w:lang w:val="en"/>
        </w:rPr>
        <w:t xml:space="preserve">  </w:t>
      </w:r>
      <w:r w:rsidRPr="005500B7">
        <w:rPr>
          <w:rStyle w:val="hgkelc"/>
          <w:rFonts w:cstheme="minorHAnsi"/>
          <w:sz w:val="24"/>
          <w:szCs w:val="24"/>
          <w:lang w:val="en"/>
        </w:rPr>
        <w:t xml:space="preserve">environment of Send. </w:t>
      </w:r>
    </w:p>
    <w:p w14:paraId="19F7B70A" w14:textId="77777777" w:rsidR="005B7205" w:rsidRPr="005500B7" w:rsidRDefault="005B7205" w:rsidP="005B7205">
      <w:pPr>
        <w:pStyle w:val="NoSpacing"/>
        <w:ind w:left="720"/>
        <w:rPr>
          <w:rStyle w:val="hgkelc"/>
          <w:b/>
        </w:rPr>
      </w:pPr>
    </w:p>
    <w:p w14:paraId="2575323B" w14:textId="33749267" w:rsidR="00521C47" w:rsidRPr="00D16907" w:rsidRDefault="004D3109" w:rsidP="005B7205">
      <w:pPr>
        <w:pStyle w:val="NoSpacing"/>
        <w:rPr>
          <w:b/>
          <w:sz w:val="26"/>
          <w:szCs w:val="26"/>
        </w:rPr>
      </w:pPr>
      <w:r w:rsidRPr="00D16907">
        <w:rPr>
          <w:b/>
          <w:sz w:val="26"/>
          <w:szCs w:val="26"/>
        </w:rPr>
        <w:t>Send Parish Council therefore registers an OBJECTION to the Proposal for the reasons stated and recommends refusal by Guildford Borough Council</w:t>
      </w:r>
      <w:r w:rsidR="00107C1B" w:rsidRPr="00D16907">
        <w:rPr>
          <w:b/>
          <w:sz w:val="26"/>
          <w:szCs w:val="26"/>
        </w:rPr>
        <w:t>.</w:t>
      </w:r>
      <w:r w:rsidRPr="00D16907">
        <w:rPr>
          <w:b/>
          <w:sz w:val="26"/>
          <w:szCs w:val="26"/>
        </w:rPr>
        <w:t xml:space="preserve"> </w:t>
      </w:r>
    </w:p>
    <w:p w14:paraId="5BBCD9F6" w14:textId="77777777" w:rsidR="00107C1B" w:rsidRPr="005500B7" w:rsidRDefault="00107C1B" w:rsidP="005B7205">
      <w:pPr>
        <w:pStyle w:val="NoSpacing"/>
        <w:rPr>
          <w:b/>
          <w:sz w:val="28"/>
          <w:szCs w:val="28"/>
        </w:rPr>
      </w:pPr>
    </w:p>
    <w:p w14:paraId="478B9C03" w14:textId="77777777" w:rsidR="009409DD" w:rsidRPr="005500B7" w:rsidRDefault="009409DD" w:rsidP="009409DD">
      <w:pPr>
        <w:rPr>
          <w:rFonts w:cstheme="minorHAnsi"/>
          <w:b/>
          <w:bCs/>
          <w:sz w:val="28"/>
          <w:szCs w:val="28"/>
        </w:rPr>
      </w:pPr>
      <w:r w:rsidRPr="005500B7">
        <w:rPr>
          <w:rFonts w:cstheme="minorHAnsi"/>
          <w:b/>
          <w:bCs/>
          <w:sz w:val="28"/>
          <w:szCs w:val="28"/>
        </w:rPr>
        <w:t xml:space="preserve">Appx 1 </w:t>
      </w:r>
    </w:p>
    <w:p w14:paraId="51ECFF39" w14:textId="77777777" w:rsidR="009409DD" w:rsidRPr="005500B7" w:rsidRDefault="009409DD" w:rsidP="009409DD">
      <w:pPr>
        <w:rPr>
          <w:rFonts w:cstheme="minorHAnsi"/>
          <w:b/>
          <w:bCs/>
          <w:sz w:val="24"/>
          <w:szCs w:val="24"/>
          <w:u w:val="single"/>
        </w:rPr>
      </w:pPr>
      <w:r w:rsidRPr="005500B7">
        <w:rPr>
          <w:rFonts w:cstheme="minorHAnsi"/>
          <w:b/>
          <w:bCs/>
          <w:sz w:val="24"/>
          <w:szCs w:val="24"/>
          <w:u w:val="single"/>
        </w:rPr>
        <w:t>Send NDP Character Assessment Character Area E – Send Hill</w:t>
      </w:r>
    </w:p>
    <w:p w14:paraId="0C080946" w14:textId="77777777" w:rsidR="009409DD" w:rsidRPr="005500B7" w:rsidRDefault="009409DD" w:rsidP="00A07B8D">
      <w:pPr>
        <w:spacing w:after="0" w:line="240" w:lineRule="auto"/>
        <w:ind w:left="426" w:hanging="284"/>
        <w:rPr>
          <w:rFonts w:eastAsia="Times New Roman" w:cstheme="minorHAnsi"/>
          <w:i/>
          <w:iCs/>
          <w:kern w:val="0"/>
          <w:sz w:val="24"/>
          <w:szCs w:val="24"/>
          <w:lang w:eastAsia="en-GB"/>
          <w14:ligatures w14:val="none"/>
        </w:rPr>
      </w:pPr>
      <w:r w:rsidRPr="005500B7">
        <w:rPr>
          <w:rFonts w:eastAsia="Times New Roman" w:cstheme="minorHAnsi"/>
          <w:b/>
          <w:bCs/>
          <w:kern w:val="0"/>
          <w:sz w:val="24"/>
          <w:szCs w:val="24"/>
          <w:lang w:eastAsia="en-GB"/>
          <w14:ligatures w14:val="none"/>
        </w:rPr>
        <w:t>Key Characteristics</w:t>
      </w:r>
      <w:r w:rsidRPr="005500B7">
        <w:rPr>
          <w:rFonts w:eastAsia="Times New Roman" w:cstheme="minorHAnsi"/>
          <w:b/>
          <w:bCs/>
          <w:i/>
          <w:iCs/>
          <w:kern w:val="0"/>
          <w:sz w:val="24"/>
          <w:szCs w:val="24"/>
          <w:lang w:eastAsia="en-GB"/>
          <w14:ligatures w14:val="none"/>
        </w:rPr>
        <w:br/>
      </w:r>
      <w:r w:rsidRPr="005500B7">
        <w:rPr>
          <w:rFonts w:eastAsia="Times New Roman" w:cstheme="minorHAnsi"/>
          <w:i/>
          <w:iCs/>
          <w:kern w:val="0"/>
          <w:sz w:val="24"/>
          <w:szCs w:val="24"/>
          <w:lang w:eastAsia="en-GB"/>
          <w14:ligatures w14:val="none"/>
        </w:rPr>
        <w:t>• An open aspect and rural feel</w:t>
      </w:r>
      <w:r w:rsidRPr="005500B7">
        <w:rPr>
          <w:rFonts w:eastAsia="Times New Roman" w:cstheme="minorHAnsi"/>
          <w:i/>
          <w:iCs/>
          <w:kern w:val="0"/>
          <w:sz w:val="24"/>
          <w:szCs w:val="24"/>
          <w:lang w:eastAsia="en-GB"/>
          <w14:ligatures w14:val="none"/>
        </w:rPr>
        <w:br/>
        <w:t>• Narrow roads with very few footpaths at the side of the road</w:t>
      </w:r>
      <w:r w:rsidRPr="005500B7">
        <w:rPr>
          <w:rFonts w:eastAsia="Times New Roman" w:cstheme="minorHAnsi"/>
          <w:i/>
          <w:iCs/>
          <w:kern w:val="0"/>
          <w:sz w:val="24"/>
          <w:szCs w:val="24"/>
          <w:lang w:eastAsia="en-GB"/>
          <w14:ligatures w14:val="none"/>
        </w:rPr>
        <w:br/>
        <w:t>• Views of countryside from a number of places</w:t>
      </w:r>
      <w:r w:rsidRPr="005500B7">
        <w:rPr>
          <w:rFonts w:eastAsia="Times New Roman" w:cstheme="minorHAnsi"/>
          <w:i/>
          <w:iCs/>
          <w:kern w:val="0"/>
          <w:sz w:val="24"/>
          <w:szCs w:val="24"/>
          <w:lang w:eastAsia="en-GB"/>
          <w14:ligatures w14:val="none"/>
        </w:rPr>
        <w:br/>
        <w:t xml:space="preserve">• </w:t>
      </w:r>
      <w:proofErr w:type="gramStart"/>
      <w:r w:rsidRPr="005500B7">
        <w:rPr>
          <w:rFonts w:eastAsia="Times New Roman" w:cstheme="minorHAnsi"/>
          <w:i/>
          <w:iCs/>
          <w:kern w:val="0"/>
          <w:sz w:val="24"/>
          <w:szCs w:val="24"/>
          <w:lang w:eastAsia="en-GB"/>
          <w14:ligatures w14:val="none"/>
        </w:rPr>
        <w:t>Limited street</w:t>
      </w:r>
      <w:proofErr w:type="gramEnd"/>
      <w:r w:rsidRPr="005500B7">
        <w:rPr>
          <w:rFonts w:eastAsia="Times New Roman" w:cstheme="minorHAnsi"/>
          <w:i/>
          <w:iCs/>
          <w:kern w:val="0"/>
          <w:sz w:val="24"/>
          <w:szCs w:val="24"/>
          <w:lang w:eastAsia="en-GB"/>
          <w14:ligatures w14:val="none"/>
        </w:rPr>
        <w:t xml:space="preserve"> lighting</w:t>
      </w:r>
      <w:r w:rsidRPr="005500B7">
        <w:rPr>
          <w:rFonts w:eastAsia="Times New Roman" w:cstheme="minorHAnsi"/>
          <w:i/>
          <w:iCs/>
          <w:kern w:val="0"/>
          <w:sz w:val="24"/>
          <w:szCs w:val="24"/>
          <w:lang w:eastAsia="en-GB"/>
          <w14:ligatures w14:val="none"/>
        </w:rPr>
        <w:br/>
        <w:t>• Roads verges are very green with many trees and quite narrow</w:t>
      </w:r>
      <w:r w:rsidRPr="005500B7">
        <w:rPr>
          <w:rFonts w:eastAsia="Times New Roman" w:cstheme="minorHAnsi"/>
          <w:i/>
          <w:iCs/>
          <w:kern w:val="0"/>
          <w:sz w:val="24"/>
          <w:szCs w:val="24"/>
          <w:lang w:eastAsia="en-GB"/>
          <w14:ligatures w14:val="none"/>
        </w:rPr>
        <w:br/>
        <w:t>• Most houses are built of brick with a tiled roof.</w:t>
      </w:r>
      <w:r w:rsidRPr="005500B7">
        <w:rPr>
          <w:rFonts w:eastAsia="Times New Roman" w:cstheme="minorHAnsi"/>
          <w:i/>
          <w:iCs/>
          <w:kern w:val="0"/>
          <w:sz w:val="24"/>
          <w:szCs w:val="24"/>
          <w:lang w:eastAsia="en-GB"/>
          <w14:ligatures w14:val="none"/>
        </w:rPr>
        <w:br/>
        <w:t>• Individual houses with front and back gardens, off street parking and garages on the plot</w:t>
      </w:r>
      <w:r w:rsidRPr="005500B7">
        <w:rPr>
          <w:rFonts w:eastAsia="Times New Roman" w:cstheme="minorHAnsi"/>
          <w:i/>
          <w:iCs/>
          <w:kern w:val="0"/>
          <w:sz w:val="24"/>
          <w:szCs w:val="24"/>
          <w:lang w:eastAsia="en-GB"/>
          <w14:ligatures w14:val="none"/>
        </w:rPr>
        <w:br/>
        <w:t>• Views of open land looking towards Potters Lane from Send Hill. Cemetery has open views across fields towards Woking, views to the Surrey Hills</w:t>
      </w:r>
    </w:p>
    <w:p w14:paraId="2B58748F" w14:textId="77777777" w:rsidR="009409DD" w:rsidRPr="005500B7" w:rsidRDefault="009409DD" w:rsidP="009409DD">
      <w:pPr>
        <w:spacing w:after="0" w:line="240" w:lineRule="auto"/>
        <w:rPr>
          <w:rFonts w:eastAsia="Times New Roman" w:cstheme="minorHAnsi"/>
          <w:i/>
          <w:iCs/>
          <w:kern w:val="0"/>
          <w:sz w:val="24"/>
          <w:szCs w:val="24"/>
          <w:lang w:eastAsia="en-GB"/>
          <w14:ligatures w14:val="none"/>
        </w:rPr>
      </w:pPr>
    </w:p>
    <w:p w14:paraId="7B7C5947" w14:textId="77777777" w:rsidR="009409DD" w:rsidRPr="005500B7" w:rsidRDefault="009409DD" w:rsidP="009409DD">
      <w:pPr>
        <w:spacing w:after="0" w:line="240" w:lineRule="auto"/>
        <w:rPr>
          <w:rFonts w:ascii="Calibri" w:eastAsia="Times New Roman" w:hAnsi="Calibri" w:cs="Calibri"/>
          <w:b/>
          <w:bCs/>
          <w:kern w:val="0"/>
          <w:sz w:val="24"/>
          <w:szCs w:val="24"/>
          <w:lang w:eastAsia="en-GB"/>
          <w14:ligatures w14:val="none"/>
        </w:rPr>
      </w:pPr>
      <w:r w:rsidRPr="005500B7">
        <w:rPr>
          <w:rFonts w:ascii="Calibri" w:eastAsia="Times New Roman" w:hAnsi="Calibri" w:cs="Calibri"/>
          <w:b/>
          <w:bCs/>
          <w:kern w:val="0"/>
          <w:sz w:val="24"/>
          <w:szCs w:val="24"/>
          <w:lang w:eastAsia="en-GB"/>
          <w14:ligatures w14:val="none"/>
        </w:rPr>
        <w:t xml:space="preserve">Summary Description </w:t>
      </w:r>
    </w:p>
    <w:p w14:paraId="6C79F5FF" w14:textId="77777777" w:rsidR="009409DD" w:rsidRPr="005500B7" w:rsidRDefault="009409DD" w:rsidP="009409DD">
      <w:pPr>
        <w:spacing w:after="0" w:line="240" w:lineRule="auto"/>
        <w:rPr>
          <w:rFonts w:eastAsia="Times New Roman" w:cstheme="minorHAnsi"/>
          <w:i/>
          <w:iCs/>
          <w:kern w:val="0"/>
          <w:sz w:val="24"/>
          <w:szCs w:val="24"/>
          <w:lang w:eastAsia="en-GB"/>
          <w14:ligatures w14:val="none"/>
        </w:rPr>
      </w:pPr>
      <w:r w:rsidRPr="005500B7">
        <w:rPr>
          <w:rFonts w:ascii="Calibri" w:eastAsia="Times New Roman" w:hAnsi="Calibri" w:cs="Calibri"/>
          <w:i/>
          <w:iCs/>
          <w:kern w:val="0"/>
          <w:sz w:val="24"/>
          <w:szCs w:val="24"/>
          <w:lang w:eastAsia="en-GB"/>
          <w14:ligatures w14:val="none"/>
        </w:rPr>
        <w:t>Send Hill has a feeling of space and is very green as a result of many mature trees and bushes. Trees and hedges everywhere giving a rural feel. Plot sizes vary in size and set back from road with front gardens. Layout largely linear. Send Hill is elevated with open views across fields. Views of open land looking towards Potters Lane from Send Hill. Cemetery has open views across fields towards Woking, views to the Surrey Hills. The properties are mainly detached houses and there are many dormer bungalows. It appears that many were previously smaller properties which have been extended. All are well maintained. All have</w:t>
      </w:r>
      <w:r w:rsidRPr="005500B7">
        <w:rPr>
          <w:rFonts w:ascii="Calibri" w:eastAsia="Times New Roman" w:hAnsi="Calibri" w:cs="Calibri"/>
          <w:i/>
          <w:iCs/>
          <w:kern w:val="0"/>
          <w:sz w:val="24"/>
          <w:szCs w:val="24"/>
          <w:lang w:eastAsia="en-GB"/>
          <w14:ligatures w14:val="none"/>
        </w:rPr>
        <w:br/>
        <w:t xml:space="preserve">driveways and good parking which means that there is very little street parking. Very few </w:t>
      </w:r>
      <w:r w:rsidRPr="005500B7">
        <w:rPr>
          <w:rFonts w:eastAsia="Times New Roman" w:cstheme="minorHAnsi"/>
          <w:i/>
          <w:iCs/>
          <w:kern w:val="0"/>
          <w:sz w:val="24"/>
          <w:szCs w:val="24"/>
          <w:lang w:eastAsia="en-GB"/>
          <w14:ligatures w14:val="none"/>
        </w:rPr>
        <w:t>have gates to the drive but all (or possibly virtually all) have at least one garage. Houses are well spaced and of mixed ages. Majority are detached with most built within the last 80 years in medium and large plots. Very little street lighting, dog bin by Send cemetery. Individual boundaries some with fences and others with hedges/ green planting. Asphalt street surfacing. Orchard Way is a cull de sac off Send Hill. This is a 1970’s development of</w:t>
      </w:r>
      <w:r w:rsidRPr="005500B7">
        <w:rPr>
          <w:rFonts w:eastAsia="Times New Roman" w:cstheme="minorHAnsi"/>
          <w:i/>
          <w:iCs/>
          <w:kern w:val="0"/>
          <w:sz w:val="24"/>
          <w:szCs w:val="24"/>
          <w:lang w:eastAsia="en-GB"/>
          <w14:ligatures w14:val="none"/>
        </w:rPr>
        <w:br/>
        <w:t>mostly four bedroomed houses. It leads to Winds Ridge a road of mainly 1950’s and 60’s bungalows.</w:t>
      </w:r>
    </w:p>
    <w:p w14:paraId="625C1EDD" w14:textId="77777777" w:rsidR="00107C1B" w:rsidRPr="005500B7" w:rsidRDefault="00107C1B" w:rsidP="005B7205">
      <w:pPr>
        <w:pStyle w:val="NoSpacing"/>
        <w:rPr>
          <w:b/>
          <w:sz w:val="28"/>
          <w:szCs w:val="28"/>
        </w:rPr>
      </w:pPr>
    </w:p>
    <w:p w14:paraId="533E7390" w14:textId="77777777" w:rsidR="00107C1B" w:rsidRPr="005500B7" w:rsidRDefault="00107C1B" w:rsidP="005B7205">
      <w:pPr>
        <w:pStyle w:val="NoSpacing"/>
        <w:rPr>
          <w:b/>
          <w:sz w:val="28"/>
          <w:szCs w:val="28"/>
        </w:rPr>
      </w:pPr>
    </w:p>
    <w:p w14:paraId="0B9A8162" w14:textId="52CEA4DC" w:rsidR="00175436" w:rsidRPr="005500B7" w:rsidRDefault="00175436" w:rsidP="00521C47">
      <w:pPr>
        <w:pStyle w:val="NoSpacing"/>
        <w:jc w:val="center"/>
      </w:pPr>
      <w:r w:rsidRPr="005500B7">
        <w:rPr>
          <w:rFonts w:ascii="Book Antiqua" w:hAnsi="Book Antiqua" w:cs="Calibri"/>
          <w:b/>
          <w:bCs/>
        </w:rPr>
        <w:br/>
      </w:r>
      <w:r w:rsidRPr="005500B7">
        <w:rPr>
          <w:rFonts w:ascii="Book Antiqua" w:hAnsi="Book Antiqua"/>
          <w:b/>
          <w:bCs/>
        </w:rPr>
        <w:t>Send Parish Council</w:t>
      </w:r>
      <w:r w:rsidR="00E10BB5" w:rsidRPr="005500B7">
        <w:rPr>
          <w:rFonts w:ascii="Book Antiqua" w:hAnsi="Book Antiqua"/>
        </w:rPr>
        <w:t xml:space="preserve"> </w:t>
      </w:r>
      <w:r w:rsidR="00A00CF0" w:rsidRPr="005500B7">
        <w:rPr>
          <w:rFonts w:ascii="Book Antiqua" w:hAnsi="Book Antiqua"/>
        </w:rPr>
        <w:t>– t</w:t>
      </w:r>
      <w:r w:rsidRPr="005500B7">
        <w:rPr>
          <w:rFonts w:ascii="Book Antiqua" w:hAnsi="Book Antiqua"/>
        </w:rPr>
        <w:t xml:space="preserve"> 01483 479312</w:t>
      </w:r>
      <w:r w:rsidR="00E10BB5" w:rsidRPr="005500B7">
        <w:rPr>
          <w:rFonts w:ascii="Book Antiqua" w:hAnsi="Book Antiqua"/>
        </w:rPr>
        <w:t xml:space="preserve"> </w:t>
      </w:r>
      <w:r w:rsidR="00A00CF0" w:rsidRPr="005500B7">
        <w:rPr>
          <w:rFonts w:ascii="Book Antiqua" w:hAnsi="Book Antiqua"/>
        </w:rPr>
        <w:t xml:space="preserve">e </w:t>
      </w:r>
      <w:r w:rsidRPr="005500B7">
        <w:rPr>
          <w:rFonts w:ascii="Book Antiqua" w:hAnsi="Book Antiqua"/>
        </w:rPr>
        <w:t>clerk@sendparishcouncil.gov.uk</w:t>
      </w:r>
      <w:r w:rsidRPr="005500B7">
        <w:rPr>
          <w:rFonts w:ascii="Book Antiqua" w:hAnsi="Book Antiqua"/>
        </w:rPr>
        <w:br/>
        <w:t>Send Parish Office</w:t>
      </w:r>
      <w:r w:rsidR="00CA541D" w:rsidRPr="005500B7">
        <w:rPr>
          <w:rFonts w:ascii="Book Antiqua" w:hAnsi="Book Antiqua"/>
        </w:rPr>
        <w:t>,</w:t>
      </w:r>
      <w:r w:rsidR="00E10BB5" w:rsidRPr="005500B7">
        <w:rPr>
          <w:rFonts w:ascii="Book Antiqua" w:hAnsi="Book Antiqua"/>
        </w:rPr>
        <w:t xml:space="preserve"> </w:t>
      </w:r>
      <w:r w:rsidRPr="005500B7">
        <w:rPr>
          <w:rFonts w:ascii="Book Antiqua" w:hAnsi="Book Antiqua"/>
          <w:sz w:val="20"/>
          <w:szCs w:val="20"/>
        </w:rPr>
        <w:t>28 Send Road</w:t>
      </w:r>
      <w:r w:rsidR="00A00CF0" w:rsidRPr="005500B7">
        <w:rPr>
          <w:rFonts w:ascii="Book Antiqua" w:hAnsi="Book Antiqua"/>
          <w:sz w:val="20"/>
          <w:szCs w:val="20"/>
        </w:rPr>
        <w:t>,</w:t>
      </w:r>
      <w:r w:rsidR="00E10BB5" w:rsidRPr="005500B7">
        <w:rPr>
          <w:rFonts w:ascii="Book Antiqua" w:hAnsi="Book Antiqua"/>
          <w:sz w:val="20"/>
          <w:szCs w:val="20"/>
        </w:rPr>
        <w:t xml:space="preserve"> </w:t>
      </w:r>
      <w:r w:rsidRPr="005500B7">
        <w:rPr>
          <w:rFonts w:ascii="Book Antiqua" w:hAnsi="Book Antiqua"/>
          <w:sz w:val="20"/>
          <w:szCs w:val="20"/>
        </w:rPr>
        <w:t>Send</w:t>
      </w:r>
      <w:r w:rsidR="00521C47" w:rsidRPr="005500B7">
        <w:rPr>
          <w:rFonts w:ascii="Book Antiqua" w:hAnsi="Book Antiqua"/>
          <w:sz w:val="20"/>
          <w:szCs w:val="20"/>
        </w:rPr>
        <w:t xml:space="preserve">, </w:t>
      </w:r>
      <w:r w:rsidR="00A00CF0" w:rsidRPr="005500B7">
        <w:rPr>
          <w:rFonts w:ascii="Book Antiqua" w:hAnsi="Book Antiqua"/>
          <w:sz w:val="20"/>
          <w:szCs w:val="20"/>
        </w:rPr>
        <w:t xml:space="preserve">Surrey </w:t>
      </w:r>
      <w:r w:rsidR="00521C47" w:rsidRPr="005500B7">
        <w:rPr>
          <w:rFonts w:ascii="Book Antiqua" w:hAnsi="Book Antiqua"/>
          <w:sz w:val="20"/>
          <w:szCs w:val="20"/>
        </w:rPr>
        <w:t>GU23 7ET</w:t>
      </w:r>
    </w:p>
    <w:p w14:paraId="6CBC6C59" w14:textId="7EC1E244" w:rsidR="007B418F" w:rsidRPr="00521C47" w:rsidRDefault="007B418F" w:rsidP="00521C47">
      <w:pPr>
        <w:rPr>
          <w:rFonts w:cstheme="minorHAnsi"/>
          <w:color w:val="000000"/>
          <w:sz w:val="24"/>
          <w:szCs w:val="24"/>
        </w:rPr>
      </w:pPr>
    </w:p>
    <w:sectPr w:rsidR="007B418F" w:rsidRPr="00521C47" w:rsidSect="006D528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E6D5C" w14:textId="77777777" w:rsidR="00823E6D" w:rsidRDefault="00823E6D" w:rsidP="00361664">
      <w:pPr>
        <w:spacing w:after="0" w:line="240" w:lineRule="auto"/>
      </w:pPr>
      <w:r>
        <w:separator/>
      </w:r>
    </w:p>
  </w:endnote>
  <w:endnote w:type="continuationSeparator" w:id="0">
    <w:p w14:paraId="018E7E85" w14:textId="77777777" w:rsidR="00823E6D" w:rsidRDefault="00823E6D" w:rsidP="00361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IDFont+F7">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367EF" w14:textId="77777777" w:rsidR="00823E6D" w:rsidRDefault="00823E6D" w:rsidP="00361664">
      <w:pPr>
        <w:spacing w:after="0" w:line="240" w:lineRule="auto"/>
      </w:pPr>
      <w:r>
        <w:separator/>
      </w:r>
    </w:p>
  </w:footnote>
  <w:footnote w:type="continuationSeparator" w:id="0">
    <w:p w14:paraId="33DE5D5F" w14:textId="77777777" w:rsidR="00823E6D" w:rsidRDefault="00823E6D" w:rsidP="00361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87B02"/>
    <w:multiLevelType w:val="hybridMultilevel"/>
    <w:tmpl w:val="7E5AC500"/>
    <w:lvl w:ilvl="0" w:tplc="8DFCA4B2">
      <w:numFmt w:val="bullet"/>
      <w:lvlText w:val=""/>
      <w:lvlJc w:val="left"/>
      <w:pPr>
        <w:ind w:left="720" w:hanging="360"/>
      </w:pPr>
      <w:rPr>
        <w:rFonts w:ascii="Symbol" w:eastAsiaTheme="minorHAnsi" w:hAnsi="Symbol"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06441"/>
    <w:multiLevelType w:val="hybridMultilevel"/>
    <w:tmpl w:val="DEB8D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D1739F"/>
    <w:multiLevelType w:val="hybridMultilevel"/>
    <w:tmpl w:val="8CD695FC"/>
    <w:lvl w:ilvl="0" w:tplc="87C62F8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BA6D2C"/>
    <w:multiLevelType w:val="hybridMultilevel"/>
    <w:tmpl w:val="D6BCA99E"/>
    <w:lvl w:ilvl="0" w:tplc="A3CEA642">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8B00F4"/>
    <w:multiLevelType w:val="hybridMultilevel"/>
    <w:tmpl w:val="E9D4EA8C"/>
    <w:lvl w:ilvl="0" w:tplc="8640C2DA">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87C2134"/>
    <w:multiLevelType w:val="hybridMultilevel"/>
    <w:tmpl w:val="AE8A84DC"/>
    <w:lvl w:ilvl="0" w:tplc="4A1686CE">
      <w:start w:val="1"/>
      <w:numFmt w:val="lowerLetter"/>
      <w:lvlText w:val="%1)"/>
      <w:lvlJc w:val="left"/>
      <w:pPr>
        <w:ind w:left="1080" w:hanging="360"/>
      </w:pPr>
      <w:rPr>
        <w:rFonts w:cstheme="minorBidi" w:hint="default"/>
        <w:b/>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C9273DE"/>
    <w:multiLevelType w:val="hybridMultilevel"/>
    <w:tmpl w:val="4E266DB0"/>
    <w:lvl w:ilvl="0" w:tplc="80D0360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13474"/>
    <w:multiLevelType w:val="hybridMultilevel"/>
    <w:tmpl w:val="FCE4585C"/>
    <w:lvl w:ilvl="0" w:tplc="EDC66DB4">
      <w:numFmt w:val="bullet"/>
      <w:lvlText w:val=""/>
      <w:lvlJc w:val="left"/>
      <w:pPr>
        <w:ind w:left="1080" w:hanging="360"/>
      </w:pPr>
      <w:rPr>
        <w:rFonts w:ascii="Symbol" w:eastAsia="ArialMT" w:hAnsi="Symbol" w:cstheme="minorHAnsi" w:hint="default"/>
        <w:color w:val="3F444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A55676B"/>
    <w:multiLevelType w:val="hybridMultilevel"/>
    <w:tmpl w:val="7A6CF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2D63BA"/>
    <w:multiLevelType w:val="hybridMultilevel"/>
    <w:tmpl w:val="CF1C0E5E"/>
    <w:lvl w:ilvl="0" w:tplc="6C2E782C">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A00303"/>
    <w:multiLevelType w:val="hybridMultilevel"/>
    <w:tmpl w:val="60AAD0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C63A0E"/>
    <w:multiLevelType w:val="hybridMultilevel"/>
    <w:tmpl w:val="F2180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1B1E9E"/>
    <w:multiLevelType w:val="hybridMultilevel"/>
    <w:tmpl w:val="088E72BC"/>
    <w:lvl w:ilvl="0" w:tplc="0AFA7FAA">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E55088"/>
    <w:multiLevelType w:val="hybridMultilevel"/>
    <w:tmpl w:val="FDE269D6"/>
    <w:lvl w:ilvl="0" w:tplc="628ACEAA">
      <w:numFmt w:val="bullet"/>
      <w:lvlText w:val=""/>
      <w:lvlJc w:val="left"/>
      <w:pPr>
        <w:ind w:left="720" w:hanging="360"/>
      </w:pPr>
      <w:rPr>
        <w:rFonts w:ascii="Symbol" w:eastAsia="ArialMT" w:hAnsi="Symbol" w:cstheme="minorBidi" w:hint="default"/>
        <w:color w:val="3F4444"/>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5C5ECE"/>
    <w:multiLevelType w:val="hybridMultilevel"/>
    <w:tmpl w:val="F13871FC"/>
    <w:lvl w:ilvl="0" w:tplc="956E45D2">
      <w:numFmt w:val="bullet"/>
      <w:lvlText w:val="-"/>
      <w:lvlJc w:val="left"/>
      <w:pPr>
        <w:ind w:left="1080" w:hanging="360"/>
      </w:pPr>
      <w:rPr>
        <w:rFonts w:ascii="Calibri" w:eastAsia="Times New Roman" w:hAnsi="Calibri" w:cs="Calibri" w:hint="default"/>
        <w:sz w:val="22"/>
        <w:u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3501B4"/>
    <w:multiLevelType w:val="hybridMultilevel"/>
    <w:tmpl w:val="64069DD0"/>
    <w:lvl w:ilvl="0" w:tplc="C01A259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437FDF"/>
    <w:multiLevelType w:val="hybridMultilevel"/>
    <w:tmpl w:val="FF645B2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62199"/>
    <w:multiLevelType w:val="hybridMultilevel"/>
    <w:tmpl w:val="41469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9C443B"/>
    <w:multiLevelType w:val="hybridMultilevel"/>
    <w:tmpl w:val="C1DCB486"/>
    <w:lvl w:ilvl="0" w:tplc="628ACEAA">
      <w:numFmt w:val="bullet"/>
      <w:lvlText w:val=""/>
      <w:lvlJc w:val="left"/>
      <w:pPr>
        <w:ind w:left="1440" w:hanging="360"/>
      </w:pPr>
      <w:rPr>
        <w:rFonts w:ascii="Symbol" w:eastAsia="ArialMT" w:hAnsi="Symbol" w:cstheme="minorBidi" w:hint="default"/>
        <w:color w:val="3F4444"/>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A80591E"/>
    <w:multiLevelType w:val="hybridMultilevel"/>
    <w:tmpl w:val="A7C0E1EA"/>
    <w:lvl w:ilvl="0" w:tplc="8DFCA4B2">
      <w:numFmt w:val="bullet"/>
      <w:lvlText w:val=""/>
      <w:lvlJc w:val="left"/>
      <w:pPr>
        <w:ind w:left="720" w:hanging="360"/>
      </w:pPr>
      <w:rPr>
        <w:rFonts w:ascii="Symbol" w:eastAsiaTheme="minorHAnsi" w:hAnsi="Symbol"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105F99"/>
    <w:multiLevelType w:val="hybridMultilevel"/>
    <w:tmpl w:val="B4CA2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4F1992"/>
    <w:multiLevelType w:val="hybridMultilevel"/>
    <w:tmpl w:val="8CE46C4A"/>
    <w:lvl w:ilvl="0" w:tplc="0054CE4A">
      <w:numFmt w:val="bullet"/>
      <w:lvlText w:val=""/>
      <w:lvlJc w:val="left"/>
      <w:pPr>
        <w:ind w:left="1080" w:hanging="360"/>
      </w:pPr>
      <w:rPr>
        <w:rFonts w:ascii="Symbol" w:eastAsiaTheme="minorHAnsi" w:hAnsi="Symbol" w:cstheme="minorHAnsi" w:hint="default"/>
        <w:color w:val="000000"/>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7326EF2"/>
    <w:multiLevelType w:val="hybridMultilevel"/>
    <w:tmpl w:val="FB7A448A"/>
    <w:lvl w:ilvl="0" w:tplc="D80C00BA">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3554E6"/>
    <w:multiLevelType w:val="hybridMultilevel"/>
    <w:tmpl w:val="1ADE0510"/>
    <w:lvl w:ilvl="0" w:tplc="3EC20C96">
      <w:start w:val="3"/>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9450141"/>
    <w:multiLevelType w:val="hybridMultilevel"/>
    <w:tmpl w:val="E8941A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E029E0"/>
    <w:multiLevelType w:val="hybridMultilevel"/>
    <w:tmpl w:val="2202EA14"/>
    <w:lvl w:ilvl="0" w:tplc="F9DC2C84">
      <w:start w:val="1"/>
      <w:numFmt w:val="decimal"/>
      <w:lvlText w:val="%1."/>
      <w:lvlJc w:val="left"/>
      <w:pPr>
        <w:ind w:left="720" w:hanging="360"/>
      </w:pPr>
      <w:rPr>
        <w:rFonts w:asciiTheme="minorHAnsi" w:hAnsiTheme="minorHAnsi" w:cstheme="minorBidi"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162E07"/>
    <w:multiLevelType w:val="hybridMultilevel"/>
    <w:tmpl w:val="E532509C"/>
    <w:lvl w:ilvl="0" w:tplc="7E5C3710">
      <w:start w:val="1"/>
      <w:numFmt w:val="lowerLetter"/>
      <w:lvlText w:val="%1)"/>
      <w:lvlJc w:val="left"/>
      <w:pPr>
        <w:ind w:left="720" w:hanging="360"/>
      </w:pPr>
      <w:rPr>
        <w:rFonts w:cstheme="minorBid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9F108A"/>
    <w:multiLevelType w:val="hybridMultilevel"/>
    <w:tmpl w:val="E0F253D2"/>
    <w:lvl w:ilvl="0" w:tplc="B238B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BA143A"/>
    <w:multiLevelType w:val="hybridMultilevel"/>
    <w:tmpl w:val="3076858A"/>
    <w:lvl w:ilvl="0" w:tplc="E4BE135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A5E72FB"/>
    <w:multiLevelType w:val="hybridMultilevel"/>
    <w:tmpl w:val="B036A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27370DA"/>
    <w:multiLevelType w:val="hybridMultilevel"/>
    <w:tmpl w:val="26CEEFC8"/>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471431">
    <w:abstractNumId w:val="20"/>
  </w:num>
  <w:num w:numId="2" w16cid:durableId="800070956">
    <w:abstractNumId w:val="2"/>
  </w:num>
  <w:num w:numId="3" w16cid:durableId="2025091082">
    <w:abstractNumId w:val="1"/>
  </w:num>
  <w:num w:numId="4" w16cid:durableId="1100370642">
    <w:abstractNumId w:val="25"/>
  </w:num>
  <w:num w:numId="5" w16cid:durableId="1012804840">
    <w:abstractNumId w:val="12"/>
  </w:num>
  <w:num w:numId="6" w16cid:durableId="1469661189">
    <w:abstractNumId w:val="10"/>
  </w:num>
  <w:num w:numId="7" w16cid:durableId="1303924923">
    <w:abstractNumId w:val="30"/>
  </w:num>
  <w:num w:numId="8" w16cid:durableId="441077995">
    <w:abstractNumId w:val="23"/>
  </w:num>
  <w:num w:numId="9" w16cid:durableId="1298611208">
    <w:abstractNumId w:val="9"/>
  </w:num>
  <w:num w:numId="10" w16cid:durableId="425426580">
    <w:abstractNumId w:val="27"/>
  </w:num>
  <w:num w:numId="11" w16cid:durableId="629943640">
    <w:abstractNumId w:val="8"/>
  </w:num>
  <w:num w:numId="12" w16cid:durableId="2085565037">
    <w:abstractNumId w:val="13"/>
  </w:num>
  <w:num w:numId="13" w16cid:durableId="1778867464">
    <w:abstractNumId w:val="18"/>
  </w:num>
  <w:num w:numId="14" w16cid:durableId="1051613659">
    <w:abstractNumId w:val="7"/>
  </w:num>
  <w:num w:numId="15" w16cid:durableId="649604468">
    <w:abstractNumId w:val="21"/>
  </w:num>
  <w:num w:numId="16" w16cid:durableId="1024862695">
    <w:abstractNumId w:val="6"/>
  </w:num>
  <w:num w:numId="17" w16cid:durableId="1674798590">
    <w:abstractNumId w:val="16"/>
  </w:num>
  <w:num w:numId="18" w16cid:durableId="1881744954">
    <w:abstractNumId w:val="14"/>
  </w:num>
  <w:num w:numId="19" w16cid:durableId="1464422364">
    <w:abstractNumId w:val="11"/>
  </w:num>
  <w:num w:numId="20" w16cid:durableId="374428339">
    <w:abstractNumId w:val="29"/>
  </w:num>
  <w:num w:numId="21" w16cid:durableId="2019233277">
    <w:abstractNumId w:val="17"/>
  </w:num>
  <w:num w:numId="22" w16cid:durableId="897017455">
    <w:abstractNumId w:val="19"/>
  </w:num>
  <w:num w:numId="23" w16cid:durableId="1834833107">
    <w:abstractNumId w:val="15"/>
  </w:num>
  <w:num w:numId="24" w16cid:durableId="1706710479">
    <w:abstractNumId w:val="3"/>
  </w:num>
  <w:num w:numId="25" w16cid:durableId="1814832390">
    <w:abstractNumId w:val="0"/>
  </w:num>
  <w:num w:numId="26" w16cid:durableId="1408722775">
    <w:abstractNumId w:val="5"/>
  </w:num>
  <w:num w:numId="27" w16cid:durableId="18090108">
    <w:abstractNumId w:val="26"/>
  </w:num>
  <w:num w:numId="28" w16cid:durableId="2145080781">
    <w:abstractNumId w:val="4"/>
  </w:num>
  <w:num w:numId="29" w16cid:durableId="282082046">
    <w:abstractNumId w:val="24"/>
  </w:num>
  <w:num w:numId="30" w16cid:durableId="1649940994">
    <w:abstractNumId w:val="28"/>
  </w:num>
  <w:num w:numId="31" w16cid:durableId="7212465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436"/>
    <w:rsid w:val="00000173"/>
    <w:rsid w:val="00011CC7"/>
    <w:rsid w:val="0003083C"/>
    <w:rsid w:val="00050B70"/>
    <w:rsid w:val="000575EB"/>
    <w:rsid w:val="000649B4"/>
    <w:rsid w:val="000733A7"/>
    <w:rsid w:val="000736BD"/>
    <w:rsid w:val="0008328B"/>
    <w:rsid w:val="00090C4E"/>
    <w:rsid w:val="000961D4"/>
    <w:rsid w:val="000B5C69"/>
    <w:rsid w:val="000B7DC9"/>
    <w:rsid w:val="000C3673"/>
    <w:rsid w:val="000D086F"/>
    <w:rsid w:val="000D097F"/>
    <w:rsid w:val="000D47E8"/>
    <w:rsid w:val="000D603B"/>
    <w:rsid w:val="000E1F9C"/>
    <w:rsid w:val="000E6955"/>
    <w:rsid w:val="000F04FE"/>
    <w:rsid w:val="000F371C"/>
    <w:rsid w:val="000F55C0"/>
    <w:rsid w:val="000F5B23"/>
    <w:rsid w:val="00107C1B"/>
    <w:rsid w:val="0011431F"/>
    <w:rsid w:val="001157D8"/>
    <w:rsid w:val="00127A1F"/>
    <w:rsid w:val="001309EC"/>
    <w:rsid w:val="00130F32"/>
    <w:rsid w:val="0013601F"/>
    <w:rsid w:val="00147EBB"/>
    <w:rsid w:val="00156061"/>
    <w:rsid w:val="00174FCC"/>
    <w:rsid w:val="00175436"/>
    <w:rsid w:val="0017651C"/>
    <w:rsid w:val="00181CF0"/>
    <w:rsid w:val="00196AED"/>
    <w:rsid w:val="001A462A"/>
    <w:rsid w:val="001A5F61"/>
    <w:rsid w:val="001B0C4B"/>
    <w:rsid w:val="001B4C90"/>
    <w:rsid w:val="001B7E2A"/>
    <w:rsid w:val="001C1C45"/>
    <w:rsid w:val="001C4F62"/>
    <w:rsid w:val="001D12EC"/>
    <w:rsid w:val="001D2CC3"/>
    <w:rsid w:val="001D3C4D"/>
    <w:rsid w:val="001D6CC9"/>
    <w:rsid w:val="001E1B3B"/>
    <w:rsid w:val="001F306A"/>
    <w:rsid w:val="001F7895"/>
    <w:rsid w:val="00204998"/>
    <w:rsid w:val="00217E3E"/>
    <w:rsid w:val="00227A38"/>
    <w:rsid w:val="00234311"/>
    <w:rsid w:val="0024218A"/>
    <w:rsid w:val="00254E70"/>
    <w:rsid w:val="00263E72"/>
    <w:rsid w:val="0028005E"/>
    <w:rsid w:val="002878E9"/>
    <w:rsid w:val="002A2BB0"/>
    <w:rsid w:val="002A4994"/>
    <w:rsid w:val="002A62F1"/>
    <w:rsid w:val="002A6952"/>
    <w:rsid w:val="002B3BFD"/>
    <w:rsid w:val="002C5149"/>
    <w:rsid w:val="002D0627"/>
    <w:rsid w:val="002E603F"/>
    <w:rsid w:val="002E62BE"/>
    <w:rsid w:val="00312A95"/>
    <w:rsid w:val="00315C5A"/>
    <w:rsid w:val="003437B1"/>
    <w:rsid w:val="003459C0"/>
    <w:rsid w:val="00347DF9"/>
    <w:rsid w:val="00361664"/>
    <w:rsid w:val="00361849"/>
    <w:rsid w:val="00365B7F"/>
    <w:rsid w:val="00365F17"/>
    <w:rsid w:val="00366BBE"/>
    <w:rsid w:val="0038303D"/>
    <w:rsid w:val="00396666"/>
    <w:rsid w:val="003C0ECE"/>
    <w:rsid w:val="003C16BA"/>
    <w:rsid w:val="003C5C2C"/>
    <w:rsid w:val="003E3A9D"/>
    <w:rsid w:val="003E6402"/>
    <w:rsid w:val="003F0F76"/>
    <w:rsid w:val="003F41B7"/>
    <w:rsid w:val="003F5F15"/>
    <w:rsid w:val="003F6536"/>
    <w:rsid w:val="0042651B"/>
    <w:rsid w:val="00435E20"/>
    <w:rsid w:val="00456352"/>
    <w:rsid w:val="0049136A"/>
    <w:rsid w:val="00493FFC"/>
    <w:rsid w:val="004A02A3"/>
    <w:rsid w:val="004A4668"/>
    <w:rsid w:val="004A5602"/>
    <w:rsid w:val="004B3430"/>
    <w:rsid w:val="004D3109"/>
    <w:rsid w:val="004D6CA7"/>
    <w:rsid w:val="004E3B9B"/>
    <w:rsid w:val="004F2612"/>
    <w:rsid w:val="00501DC0"/>
    <w:rsid w:val="0050382B"/>
    <w:rsid w:val="00521C47"/>
    <w:rsid w:val="00524410"/>
    <w:rsid w:val="005500B7"/>
    <w:rsid w:val="005545D3"/>
    <w:rsid w:val="00562BDB"/>
    <w:rsid w:val="00562F51"/>
    <w:rsid w:val="00563F95"/>
    <w:rsid w:val="00565D10"/>
    <w:rsid w:val="00565E2C"/>
    <w:rsid w:val="005724C4"/>
    <w:rsid w:val="005724F7"/>
    <w:rsid w:val="00572E21"/>
    <w:rsid w:val="00573D5C"/>
    <w:rsid w:val="0058324F"/>
    <w:rsid w:val="00584E18"/>
    <w:rsid w:val="00586E0D"/>
    <w:rsid w:val="005B396C"/>
    <w:rsid w:val="005B57DC"/>
    <w:rsid w:val="005B7205"/>
    <w:rsid w:val="005C0313"/>
    <w:rsid w:val="005C045E"/>
    <w:rsid w:val="005C35C3"/>
    <w:rsid w:val="005C35DD"/>
    <w:rsid w:val="005D0B75"/>
    <w:rsid w:val="005E1BD2"/>
    <w:rsid w:val="005E660E"/>
    <w:rsid w:val="00602DA2"/>
    <w:rsid w:val="00606E8F"/>
    <w:rsid w:val="006116C8"/>
    <w:rsid w:val="00612A23"/>
    <w:rsid w:val="00612FF7"/>
    <w:rsid w:val="00620B63"/>
    <w:rsid w:val="00621449"/>
    <w:rsid w:val="0062559E"/>
    <w:rsid w:val="006643CE"/>
    <w:rsid w:val="00665507"/>
    <w:rsid w:val="00665F38"/>
    <w:rsid w:val="00666AC0"/>
    <w:rsid w:val="0066717C"/>
    <w:rsid w:val="00680DCE"/>
    <w:rsid w:val="00680E1D"/>
    <w:rsid w:val="0068303E"/>
    <w:rsid w:val="00695586"/>
    <w:rsid w:val="006A595B"/>
    <w:rsid w:val="006B0072"/>
    <w:rsid w:val="006B1F7F"/>
    <w:rsid w:val="006B67B1"/>
    <w:rsid w:val="006C5962"/>
    <w:rsid w:val="006D5285"/>
    <w:rsid w:val="006E6D92"/>
    <w:rsid w:val="006F4134"/>
    <w:rsid w:val="006F5ADC"/>
    <w:rsid w:val="007009BF"/>
    <w:rsid w:val="007031B0"/>
    <w:rsid w:val="00704ABA"/>
    <w:rsid w:val="00717216"/>
    <w:rsid w:val="00726C09"/>
    <w:rsid w:val="00726CB1"/>
    <w:rsid w:val="0073156D"/>
    <w:rsid w:val="00733CA8"/>
    <w:rsid w:val="00734850"/>
    <w:rsid w:val="00735280"/>
    <w:rsid w:val="00742C4B"/>
    <w:rsid w:val="00742FD3"/>
    <w:rsid w:val="00745B97"/>
    <w:rsid w:val="007549D8"/>
    <w:rsid w:val="00757E84"/>
    <w:rsid w:val="007A6ED8"/>
    <w:rsid w:val="007B418F"/>
    <w:rsid w:val="007C38E1"/>
    <w:rsid w:val="007D0CD8"/>
    <w:rsid w:val="007F60E0"/>
    <w:rsid w:val="00823E6D"/>
    <w:rsid w:val="0084375C"/>
    <w:rsid w:val="00850170"/>
    <w:rsid w:val="008602FE"/>
    <w:rsid w:val="008639B3"/>
    <w:rsid w:val="00870BE4"/>
    <w:rsid w:val="008974F4"/>
    <w:rsid w:val="008A3913"/>
    <w:rsid w:val="008A5E83"/>
    <w:rsid w:val="008C7F92"/>
    <w:rsid w:val="008E3EE2"/>
    <w:rsid w:val="008F4C1B"/>
    <w:rsid w:val="0091038D"/>
    <w:rsid w:val="0091623F"/>
    <w:rsid w:val="0091749C"/>
    <w:rsid w:val="009409DD"/>
    <w:rsid w:val="0094475A"/>
    <w:rsid w:val="00947FEB"/>
    <w:rsid w:val="00962766"/>
    <w:rsid w:val="00974108"/>
    <w:rsid w:val="00975224"/>
    <w:rsid w:val="00980E1D"/>
    <w:rsid w:val="00983FF6"/>
    <w:rsid w:val="0098483A"/>
    <w:rsid w:val="009A2AE5"/>
    <w:rsid w:val="009B353D"/>
    <w:rsid w:val="009C21EB"/>
    <w:rsid w:val="009C7D6D"/>
    <w:rsid w:val="00A00CF0"/>
    <w:rsid w:val="00A07B8D"/>
    <w:rsid w:val="00A14916"/>
    <w:rsid w:val="00A43128"/>
    <w:rsid w:val="00A64D8C"/>
    <w:rsid w:val="00A65B53"/>
    <w:rsid w:val="00A67D81"/>
    <w:rsid w:val="00A718CA"/>
    <w:rsid w:val="00A77B29"/>
    <w:rsid w:val="00A87C0B"/>
    <w:rsid w:val="00A94898"/>
    <w:rsid w:val="00A969AA"/>
    <w:rsid w:val="00AC032C"/>
    <w:rsid w:val="00AC31AB"/>
    <w:rsid w:val="00AC7931"/>
    <w:rsid w:val="00AE1CC9"/>
    <w:rsid w:val="00B004FF"/>
    <w:rsid w:val="00B03400"/>
    <w:rsid w:val="00B03D4D"/>
    <w:rsid w:val="00B10DB2"/>
    <w:rsid w:val="00B1438B"/>
    <w:rsid w:val="00B1734D"/>
    <w:rsid w:val="00B41743"/>
    <w:rsid w:val="00B42830"/>
    <w:rsid w:val="00B54A21"/>
    <w:rsid w:val="00B6389B"/>
    <w:rsid w:val="00B80908"/>
    <w:rsid w:val="00B848C4"/>
    <w:rsid w:val="00B8525D"/>
    <w:rsid w:val="00B85B66"/>
    <w:rsid w:val="00BB74E6"/>
    <w:rsid w:val="00BC4F06"/>
    <w:rsid w:val="00BF379F"/>
    <w:rsid w:val="00C00E0E"/>
    <w:rsid w:val="00C01CF1"/>
    <w:rsid w:val="00C23B0E"/>
    <w:rsid w:val="00C341ED"/>
    <w:rsid w:val="00C426F4"/>
    <w:rsid w:val="00C65088"/>
    <w:rsid w:val="00C73CB9"/>
    <w:rsid w:val="00C8637A"/>
    <w:rsid w:val="00C86489"/>
    <w:rsid w:val="00C92498"/>
    <w:rsid w:val="00CA12E0"/>
    <w:rsid w:val="00CA2C83"/>
    <w:rsid w:val="00CA541D"/>
    <w:rsid w:val="00CA63B1"/>
    <w:rsid w:val="00CB05CD"/>
    <w:rsid w:val="00CB7FC3"/>
    <w:rsid w:val="00CC2182"/>
    <w:rsid w:val="00CD52E4"/>
    <w:rsid w:val="00CD5504"/>
    <w:rsid w:val="00CE4062"/>
    <w:rsid w:val="00CF5575"/>
    <w:rsid w:val="00D01D3B"/>
    <w:rsid w:val="00D02A57"/>
    <w:rsid w:val="00D16907"/>
    <w:rsid w:val="00D35F5A"/>
    <w:rsid w:val="00D37B7B"/>
    <w:rsid w:val="00D53B36"/>
    <w:rsid w:val="00D578E6"/>
    <w:rsid w:val="00D67BE9"/>
    <w:rsid w:val="00D67F9E"/>
    <w:rsid w:val="00D82E37"/>
    <w:rsid w:val="00D90208"/>
    <w:rsid w:val="00D92CB1"/>
    <w:rsid w:val="00D9458A"/>
    <w:rsid w:val="00D96107"/>
    <w:rsid w:val="00DA0145"/>
    <w:rsid w:val="00DB2483"/>
    <w:rsid w:val="00DB5EB3"/>
    <w:rsid w:val="00DC38C2"/>
    <w:rsid w:val="00DC3B9F"/>
    <w:rsid w:val="00DC7A1B"/>
    <w:rsid w:val="00DD2135"/>
    <w:rsid w:val="00DE5DF4"/>
    <w:rsid w:val="00DF1826"/>
    <w:rsid w:val="00DF484F"/>
    <w:rsid w:val="00E02A28"/>
    <w:rsid w:val="00E10BB5"/>
    <w:rsid w:val="00E13AE4"/>
    <w:rsid w:val="00E26825"/>
    <w:rsid w:val="00E30A43"/>
    <w:rsid w:val="00E352F8"/>
    <w:rsid w:val="00E409FC"/>
    <w:rsid w:val="00E40AC0"/>
    <w:rsid w:val="00E4505B"/>
    <w:rsid w:val="00E47831"/>
    <w:rsid w:val="00E55338"/>
    <w:rsid w:val="00E61698"/>
    <w:rsid w:val="00E61F57"/>
    <w:rsid w:val="00E73934"/>
    <w:rsid w:val="00E75969"/>
    <w:rsid w:val="00E84F57"/>
    <w:rsid w:val="00E90528"/>
    <w:rsid w:val="00EE7DFE"/>
    <w:rsid w:val="00EF3755"/>
    <w:rsid w:val="00F00207"/>
    <w:rsid w:val="00F02811"/>
    <w:rsid w:val="00F0358A"/>
    <w:rsid w:val="00F11086"/>
    <w:rsid w:val="00F12DC1"/>
    <w:rsid w:val="00F141F9"/>
    <w:rsid w:val="00F15E4E"/>
    <w:rsid w:val="00F213CA"/>
    <w:rsid w:val="00F22B5E"/>
    <w:rsid w:val="00F44B8A"/>
    <w:rsid w:val="00F50F66"/>
    <w:rsid w:val="00F67004"/>
    <w:rsid w:val="00F75E7D"/>
    <w:rsid w:val="00F80BAF"/>
    <w:rsid w:val="00F82D17"/>
    <w:rsid w:val="00F837F6"/>
    <w:rsid w:val="00F84AE9"/>
    <w:rsid w:val="00F87D96"/>
    <w:rsid w:val="00F93D4B"/>
    <w:rsid w:val="00F948FF"/>
    <w:rsid w:val="00FB43AA"/>
    <w:rsid w:val="00FB4F86"/>
    <w:rsid w:val="00FB5581"/>
    <w:rsid w:val="00FC099E"/>
    <w:rsid w:val="00FC5407"/>
    <w:rsid w:val="00FD2A18"/>
    <w:rsid w:val="00FE2262"/>
    <w:rsid w:val="00FF338B"/>
    <w:rsid w:val="00FF6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0FE6"/>
  <w15:chartTrackingRefBased/>
  <w15:docId w15:val="{B8FE0468-3203-4340-A077-47D88E7D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545D3"/>
    <w:pPr>
      <w:keepNext/>
      <w:keepLines/>
      <w:spacing w:after="0" w:line="240" w:lineRule="auto"/>
      <w:outlineLvl w:val="0"/>
    </w:pPr>
    <w:rPr>
      <w:rFonts w:ascii="Times New Roman" w:eastAsiaTheme="majorEastAsia" w:hAnsi="Times New Roman" w:cstheme="majorBidi"/>
      <w:b/>
      <w:color w:val="000000" w:themeColor="text1"/>
      <w:kern w:val="0"/>
      <w:sz w:val="28"/>
      <w:szCs w:val="32"/>
      <w14:ligatures w14:val="none"/>
    </w:rPr>
  </w:style>
  <w:style w:type="paragraph" w:styleId="Heading3">
    <w:name w:val="heading 3"/>
    <w:basedOn w:val="Normal"/>
    <w:next w:val="Normal"/>
    <w:link w:val="Heading3Char"/>
    <w:uiPriority w:val="9"/>
    <w:semiHidden/>
    <w:unhideWhenUsed/>
    <w:qFormat/>
    <w:rsid w:val="00C01C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75436"/>
    <w:rPr>
      <w:rFonts w:ascii="Calibri" w:hAnsi="Calibri" w:cs="Calibri" w:hint="default"/>
      <w:b w:val="0"/>
      <w:bCs w:val="0"/>
      <w:i w:val="0"/>
      <w:iCs w:val="0"/>
      <w:color w:val="000000"/>
      <w:sz w:val="24"/>
      <w:szCs w:val="24"/>
    </w:rPr>
  </w:style>
  <w:style w:type="character" w:customStyle="1" w:styleId="fontstyle21">
    <w:name w:val="fontstyle21"/>
    <w:basedOn w:val="DefaultParagraphFont"/>
    <w:rsid w:val="00175436"/>
    <w:rPr>
      <w:rFonts w:ascii="Calibri" w:hAnsi="Calibri" w:cs="Calibri" w:hint="default"/>
      <w:b/>
      <w:bCs/>
      <w:i w:val="0"/>
      <w:iCs w:val="0"/>
      <w:color w:val="000000"/>
      <w:sz w:val="24"/>
      <w:szCs w:val="24"/>
    </w:rPr>
  </w:style>
  <w:style w:type="character" w:customStyle="1" w:styleId="fontstyle31">
    <w:name w:val="fontstyle31"/>
    <w:basedOn w:val="DefaultParagraphFont"/>
    <w:rsid w:val="00175436"/>
    <w:rPr>
      <w:rFonts w:ascii="Calibri" w:hAnsi="Calibri" w:cs="Calibri" w:hint="default"/>
      <w:b w:val="0"/>
      <w:bCs w:val="0"/>
      <w:i/>
      <w:iCs/>
      <w:color w:val="000000"/>
      <w:sz w:val="24"/>
      <w:szCs w:val="24"/>
    </w:rPr>
  </w:style>
  <w:style w:type="character" w:customStyle="1" w:styleId="fontstyle41">
    <w:name w:val="fontstyle41"/>
    <w:basedOn w:val="DefaultParagraphFont"/>
    <w:rsid w:val="00175436"/>
    <w:rPr>
      <w:rFonts w:ascii="Symbol" w:hAnsi="Symbol" w:hint="default"/>
      <w:b w:val="0"/>
      <w:bCs w:val="0"/>
      <w:i w:val="0"/>
      <w:iCs w:val="0"/>
      <w:color w:val="000000"/>
      <w:sz w:val="20"/>
      <w:szCs w:val="20"/>
    </w:rPr>
  </w:style>
  <w:style w:type="character" w:customStyle="1" w:styleId="markedcontent">
    <w:name w:val="markedcontent"/>
    <w:basedOn w:val="DefaultParagraphFont"/>
    <w:rsid w:val="002D0627"/>
  </w:style>
  <w:style w:type="paragraph" w:styleId="NoSpacing">
    <w:name w:val="No Spacing"/>
    <w:uiPriority w:val="1"/>
    <w:qFormat/>
    <w:rsid w:val="002D0627"/>
    <w:pPr>
      <w:spacing w:after="0" w:line="240" w:lineRule="auto"/>
    </w:pPr>
  </w:style>
  <w:style w:type="paragraph" w:styleId="ListParagraph">
    <w:name w:val="List Paragraph"/>
    <w:basedOn w:val="Normal"/>
    <w:uiPriority w:val="34"/>
    <w:qFormat/>
    <w:rsid w:val="001157D8"/>
    <w:pPr>
      <w:ind w:left="720"/>
      <w:contextualSpacing/>
    </w:pPr>
  </w:style>
  <w:style w:type="character" w:customStyle="1" w:styleId="fontstyle51">
    <w:name w:val="fontstyle51"/>
    <w:basedOn w:val="DefaultParagraphFont"/>
    <w:rsid w:val="0049136A"/>
    <w:rPr>
      <w:rFonts w:ascii="CIDFont+F7" w:hAnsi="CIDFont+F7" w:hint="default"/>
      <w:b w:val="0"/>
      <w:bCs w:val="0"/>
      <w:i/>
      <w:iCs/>
      <w:color w:val="000000"/>
      <w:sz w:val="22"/>
      <w:szCs w:val="22"/>
    </w:rPr>
  </w:style>
  <w:style w:type="character" w:customStyle="1" w:styleId="Heading1Char">
    <w:name w:val="Heading 1 Char"/>
    <w:basedOn w:val="DefaultParagraphFont"/>
    <w:link w:val="Heading1"/>
    <w:uiPriority w:val="9"/>
    <w:rsid w:val="005545D3"/>
    <w:rPr>
      <w:rFonts w:ascii="Times New Roman" w:eastAsiaTheme="majorEastAsia" w:hAnsi="Times New Roman" w:cstheme="majorBidi"/>
      <w:b/>
      <w:color w:val="000000" w:themeColor="text1"/>
      <w:kern w:val="0"/>
      <w:sz w:val="28"/>
      <w:szCs w:val="32"/>
      <w14:ligatures w14:val="none"/>
    </w:rPr>
  </w:style>
  <w:style w:type="paragraph" w:styleId="Header">
    <w:name w:val="header"/>
    <w:basedOn w:val="Normal"/>
    <w:link w:val="HeaderChar"/>
    <w:uiPriority w:val="99"/>
    <w:unhideWhenUsed/>
    <w:rsid w:val="003616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664"/>
  </w:style>
  <w:style w:type="paragraph" w:styleId="Footer">
    <w:name w:val="footer"/>
    <w:basedOn w:val="Normal"/>
    <w:link w:val="FooterChar"/>
    <w:uiPriority w:val="99"/>
    <w:unhideWhenUsed/>
    <w:rsid w:val="00361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664"/>
  </w:style>
  <w:style w:type="character" w:customStyle="1" w:styleId="normaltextrun">
    <w:name w:val="normaltextrun"/>
    <w:basedOn w:val="DefaultParagraphFont"/>
    <w:rsid w:val="00573D5C"/>
  </w:style>
  <w:style w:type="paragraph" w:customStyle="1" w:styleId="paragraph">
    <w:name w:val="paragraph"/>
    <w:basedOn w:val="Normal"/>
    <w:rsid w:val="006B007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Heading3Char">
    <w:name w:val="Heading 3 Char"/>
    <w:basedOn w:val="DefaultParagraphFont"/>
    <w:link w:val="Heading3"/>
    <w:uiPriority w:val="9"/>
    <w:semiHidden/>
    <w:rsid w:val="00C01CF1"/>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C01CF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gkelc">
    <w:name w:val="hgkelc"/>
    <w:basedOn w:val="DefaultParagraphFont"/>
    <w:rsid w:val="00DA0145"/>
  </w:style>
  <w:style w:type="character" w:styleId="Hyperlink">
    <w:name w:val="Hyperlink"/>
    <w:rsid w:val="00000173"/>
    <w:rPr>
      <w:color w:val="0000FF"/>
      <w:u w:val="single"/>
    </w:rPr>
  </w:style>
  <w:style w:type="paragraph" w:styleId="Revision">
    <w:name w:val="Revision"/>
    <w:hidden/>
    <w:uiPriority w:val="99"/>
    <w:semiHidden/>
    <w:rsid w:val="00B417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574814">
      <w:bodyDiv w:val="1"/>
      <w:marLeft w:val="0"/>
      <w:marRight w:val="0"/>
      <w:marTop w:val="0"/>
      <w:marBottom w:val="0"/>
      <w:divBdr>
        <w:top w:val="none" w:sz="0" w:space="0" w:color="auto"/>
        <w:left w:val="none" w:sz="0" w:space="0" w:color="auto"/>
        <w:bottom w:val="none" w:sz="0" w:space="0" w:color="auto"/>
        <w:right w:val="none" w:sz="0" w:space="0" w:color="auto"/>
      </w:divBdr>
    </w:div>
    <w:div w:id="625696848">
      <w:bodyDiv w:val="1"/>
      <w:marLeft w:val="0"/>
      <w:marRight w:val="0"/>
      <w:marTop w:val="0"/>
      <w:marBottom w:val="0"/>
      <w:divBdr>
        <w:top w:val="none" w:sz="0" w:space="0" w:color="auto"/>
        <w:left w:val="none" w:sz="0" w:space="0" w:color="auto"/>
        <w:bottom w:val="none" w:sz="0" w:space="0" w:color="auto"/>
        <w:right w:val="none" w:sz="0" w:space="0" w:color="auto"/>
      </w:divBdr>
      <w:divsChild>
        <w:div w:id="707218974">
          <w:marLeft w:val="0"/>
          <w:marRight w:val="0"/>
          <w:marTop w:val="0"/>
          <w:marBottom w:val="0"/>
          <w:divBdr>
            <w:top w:val="none" w:sz="0" w:space="0" w:color="auto"/>
            <w:left w:val="none" w:sz="0" w:space="0" w:color="auto"/>
            <w:bottom w:val="none" w:sz="0" w:space="0" w:color="auto"/>
            <w:right w:val="none" w:sz="0" w:space="0" w:color="auto"/>
          </w:divBdr>
          <w:divsChild>
            <w:div w:id="262225905">
              <w:marLeft w:val="0"/>
              <w:marRight w:val="0"/>
              <w:marTop w:val="0"/>
              <w:marBottom w:val="0"/>
              <w:divBdr>
                <w:top w:val="none" w:sz="0" w:space="0" w:color="auto"/>
                <w:left w:val="none" w:sz="0" w:space="0" w:color="auto"/>
                <w:bottom w:val="none" w:sz="0" w:space="0" w:color="auto"/>
                <w:right w:val="none" w:sz="0" w:space="0" w:color="auto"/>
              </w:divBdr>
            </w:div>
          </w:divsChild>
        </w:div>
        <w:div w:id="1905993962">
          <w:marLeft w:val="0"/>
          <w:marRight w:val="0"/>
          <w:marTop w:val="0"/>
          <w:marBottom w:val="0"/>
          <w:divBdr>
            <w:top w:val="none" w:sz="0" w:space="0" w:color="auto"/>
            <w:left w:val="none" w:sz="0" w:space="0" w:color="auto"/>
            <w:bottom w:val="none" w:sz="0" w:space="0" w:color="auto"/>
            <w:right w:val="none" w:sz="0" w:space="0" w:color="auto"/>
          </w:divBdr>
          <w:divsChild>
            <w:div w:id="173986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40207">
      <w:bodyDiv w:val="1"/>
      <w:marLeft w:val="0"/>
      <w:marRight w:val="0"/>
      <w:marTop w:val="0"/>
      <w:marBottom w:val="0"/>
      <w:divBdr>
        <w:top w:val="none" w:sz="0" w:space="0" w:color="auto"/>
        <w:left w:val="none" w:sz="0" w:space="0" w:color="auto"/>
        <w:bottom w:val="none" w:sz="0" w:space="0" w:color="auto"/>
        <w:right w:val="none" w:sz="0" w:space="0" w:color="auto"/>
      </w:divBdr>
    </w:div>
    <w:div w:id="1843423007">
      <w:bodyDiv w:val="1"/>
      <w:marLeft w:val="0"/>
      <w:marRight w:val="0"/>
      <w:marTop w:val="0"/>
      <w:marBottom w:val="0"/>
      <w:divBdr>
        <w:top w:val="none" w:sz="0" w:space="0" w:color="auto"/>
        <w:left w:val="none" w:sz="0" w:space="0" w:color="auto"/>
        <w:bottom w:val="none" w:sz="0" w:space="0" w:color="auto"/>
        <w:right w:val="none" w:sz="0" w:space="0" w:color="auto"/>
      </w:divBdr>
    </w:div>
    <w:div w:id="207303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E4D2F-F88C-4218-A785-617C12E3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5</Pages>
  <Words>2675</Words>
  <Characters>15254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Hurdle</dc:creator>
  <cp:keywords/>
  <dc:description/>
  <cp:lastModifiedBy>Debbie Hurdle</cp:lastModifiedBy>
  <cp:revision>6</cp:revision>
  <cp:lastPrinted>2024-07-12T15:16:00Z</cp:lastPrinted>
  <dcterms:created xsi:type="dcterms:W3CDTF">2024-07-19T13:21:00Z</dcterms:created>
  <dcterms:modified xsi:type="dcterms:W3CDTF">2024-07-19T16:31:00Z</dcterms:modified>
</cp:coreProperties>
</file>