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1F5A1358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8A38AE">
        <w:rPr>
          <w:rFonts w:asciiTheme="minorHAnsi" w:hAnsiTheme="minorHAnsi" w:cstheme="minorBidi"/>
          <w:b/>
          <w:bCs/>
          <w:sz w:val="28"/>
          <w:szCs w:val="28"/>
        </w:rPr>
        <w:t>17</w:t>
      </w:r>
      <w:r w:rsidR="006556B7" w:rsidRPr="006556B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rd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 xml:space="preserve"> June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120E44A3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6556B7">
        <w:rPr>
          <w:rFonts w:asciiTheme="minorHAnsi" w:hAnsiTheme="minorHAnsi" w:cstheme="minorHAnsi"/>
          <w:b/>
        </w:rPr>
        <w:t>7:05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1D8BF352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8A38AE">
        <w:rPr>
          <w:rFonts w:asciiTheme="minorHAnsi" w:hAnsiTheme="minorHAnsi" w:cstheme="minorBidi"/>
          <w:sz w:val="22"/>
          <w:szCs w:val="22"/>
        </w:rPr>
        <w:t>3</w:t>
      </w:r>
      <w:r w:rsidR="008A38AE" w:rsidRPr="008A38AE">
        <w:rPr>
          <w:rFonts w:asciiTheme="minorHAnsi" w:hAnsiTheme="minorHAnsi" w:cstheme="minorBidi"/>
          <w:sz w:val="22"/>
          <w:szCs w:val="22"/>
          <w:vertAlign w:val="superscript"/>
        </w:rPr>
        <w:t>rd</w:t>
      </w:r>
      <w:r w:rsidR="008A38AE">
        <w:rPr>
          <w:rFonts w:asciiTheme="minorHAnsi" w:hAnsiTheme="minorHAnsi" w:cstheme="minorBidi"/>
          <w:sz w:val="22"/>
          <w:szCs w:val="22"/>
        </w:rPr>
        <w:t xml:space="preserve"> June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D0EF58D" w14:textId="77777777" w:rsidR="00DE6538" w:rsidRDefault="00E935A7" w:rsidP="00DE653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0E9A7B51" w14:textId="6B1B8BB6" w:rsidR="001C2CF6" w:rsidRDefault="001C2CF6" w:rsidP="00DE6538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1C2CF6">
        <w:rPr>
          <w:rFonts w:asciiTheme="minorHAnsi" w:eastAsia="ArialMT" w:hAnsiTheme="minorHAnsi" w:cstheme="minorHAnsi"/>
          <w:b/>
          <w:bCs/>
          <w:sz w:val="22"/>
          <w:szCs w:val="22"/>
        </w:rPr>
        <w:t>24/P/00876  RE: 4 Send Barns Lane, Send, Woking,  GU23 7BP</w:t>
      </w:r>
    </w:p>
    <w:p w14:paraId="4318A1AC" w14:textId="04DCF16A" w:rsidR="001C2CF6" w:rsidRPr="001C2CF6" w:rsidRDefault="001C2CF6" w:rsidP="001C2CF6">
      <w:pPr>
        <w:rPr>
          <w:rFonts w:asciiTheme="minorHAnsi" w:eastAsia="ArialMT" w:hAnsiTheme="minorHAnsi" w:cstheme="minorHAnsi"/>
          <w:sz w:val="22"/>
          <w:szCs w:val="22"/>
        </w:rPr>
      </w:pPr>
      <w:r w:rsidRPr="001C2CF6">
        <w:rPr>
          <w:rFonts w:asciiTheme="minorHAnsi" w:eastAsia="ArialMT" w:hAnsiTheme="minorHAnsi" w:cstheme="minorHAnsi"/>
          <w:sz w:val="22"/>
          <w:szCs w:val="22"/>
        </w:rPr>
        <w:t>Application under section 73 of the Town and Country Planning Act 1990 for a variation of condition 2 (approved drawing numbers) to allow for amendments to windows and door positions to front elevation, ground and</w:t>
      </w:r>
    </w:p>
    <w:p w14:paraId="48B89574" w14:textId="1D1422CD" w:rsidR="001C2CF6" w:rsidRPr="001C2CF6" w:rsidRDefault="001C2CF6" w:rsidP="001C2CF6">
      <w:pPr>
        <w:rPr>
          <w:rFonts w:asciiTheme="minorHAnsi" w:eastAsia="ArialMT" w:hAnsiTheme="minorHAnsi" w:cstheme="minorHAnsi"/>
          <w:sz w:val="22"/>
          <w:szCs w:val="22"/>
        </w:rPr>
      </w:pPr>
      <w:r w:rsidRPr="001C2CF6">
        <w:rPr>
          <w:rFonts w:asciiTheme="minorHAnsi" w:eastAsia="ArialMT" w:hAnsiTheme="minorHAnsi" w:cstheme="minorHAnsi"/>
          <w:sz w:val="22"/>
          <w:szCs w:val="22"/>
        </w:rPr>
        <w:t>first floor windows enlarged, gable to front elevation enlarged accordingly, gable barge board width increased to match soffit depth, repositioned windows to flank elevations, additional obscure glazed window to flank</w:t>
      </w:r>
    </w:p>
    <w:p w14:paraId="11EB5FC1" w14:textId="347C0F9C" w:rsidR="001C2CF6" w:rsidRPr="001C2CF6" w:rsidRDefault="001C2CF6" w:rsidP="001C2CF6">
      <w:pPr>
        <w:rPr>
          <w:rFonts w:asciiTheme="minorHAnsi" w:eastAsia="ArialMT" w:hAnsiTheme="minorHAnsi" w:cstheme="minorHAnsi"/>
          <w:sz w:val="22"/>
          <w:szCs w:val="22"/>
        </w:rPr>
      </w:pPr>
      <w:r w:rsidRPr="001C2CF6">
        <w:rPr>
          <w:rFonts w:asciiTheme="minorHAnsi" w:eastAsia="ArialMT" w:hAnsiTheme="minorHAnsi" w:cstheme="minorHAnsi"/>
          <w:sz w:val="22"/>
          <w:szCs w:val="22"/>
        </w:rPr>
        <w:t xml:space="preserve">elevation serving </w:t>
      </w:r>
      <w:proofErr w:type="spellStart"/>
      <w:r w:rsidRPr="001C2CF6">
        <w:rPr>
          <w:rFonts w:asciiTheme="minorHAnsi" w:eastAsia="ArialMT" w:hAnsiTheme="minorHAnsi" w:cstheme="minorHAnsi"/>
          <w:sz w:val="22"/>
          <w:szCs w:val="22"/>
        </w:rPr>
        <w:t>en</w:t>
      </w:r>
      <w:proofErr w:type="spellEnd"/>
      <w:r w:rsidRPr="001C2CF6">
        <w:rPr>
          <w:rFonts w:asciiTheme="minorHAnsi" w:eastAsia="ArialMT" w:hAnsiTheme="minorHAnsi" w:cstheme="minorHAnsi"/>
          <w:sz w:val="22"/>
          <w:szCs w:val="22"/>
        </w:rPr>
        <w:t xml:space="preserve">-suite bathroom and amended size and position of fenestration to rear elevation of planning application 23/P/01667 approved 27/02/2024 for the construction of two 4-bedroom detached dwellings with associated access, parking and landscaping following demolition of existing dwelling. </w:t>
      </w:r>
      <w:r>
        <w:rPr>
          <w:rFonts w:asciiTheme="minorHAnsi" w:eastAsia="ArialMT" w:hAnsiTheme="minorHAnsi" w:cstheme="minorHAnsi"/>
          <w:sz w:val="22"/>
          <w:szCs w:val="22"/>
        </w:rPr>
        <w:t xml:space="preserve">           10.6.24</w:t>
      </w:r>
    </w:p>
    <w:p w14:paraId="265525FE" w14:textId="1CF5530D" w:rsidR="00DE6538" w:rsidRPr="001C2CF6" w:rsidRDefault="00DE6538" w:rsidP="00DE6538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665153C8" w14:textId="234CB490" w:rsidR="001C2CF6" w:rsidRPr="001C2CF6" w:rsidRDefault="001C2CF6" w:rsidP="00DE6538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1C2CF6">
        <w:rPr>
          <w:rFonts w:ascii="Calibri" w:eastAsia="ArialMT" w:hAnsi="Calibri" w:cs="Calibri"/>
          <w:b/>
          <w:bCs/>
          <w:sz w:val="22"/>
          <w:szCs w:val="22"/>
        </w:rPr>
        <w:t xml:space="preserve">24/P/00872  RE: </w:t>
      </w:r>
      <w:proofErr w:type="spellStart"/>
      <w:r w:rsidRPr="001C2CF6">
        <w:rPr>
          <w:rFonts w:ascii="Calibri" w:eastAsia="ArialMT" w:hAnsi="Calibri" w:cs="Calibri"/>
          <w:b/>
          <w:bCs/>
          <w:sz w:val="22"/>
          <w:szCs w:val="22"/>
        </w:rPr>
        <w:t>Bowshotts</w:t>
      </w:r>
      <w:proofErr w:type="spellEnd"/>
      <w:r w:rsidRPr="001C2CF6">
        <w:rPr>
          <w:rFonts w:ascii="Calibri" w:eastAsia="ArialMT" w:hAnsi="Calibri" w:cs="Calibri"/>
          <w:b/>
          <w:bCs/>
          <w:sz w:val="22"/>
          <w:szCs w:val="22"/>
        </w:rPr>
        <w:t>, Boughton Hall Avenue,  Send, Woking, GU23 7DE</w:t>
      </w:r>
    </w:p>
    <w:p w14:paraId="00790FA6" w14:textId="12D6C610" w:rsidR="006556B7" w:rsidRPr="001C2CF6" w:rsidRDefault="001C2CF6" w:rsidP="001C2CF6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1C2CF6">
        <w:rPr>
          <w:rFonts w:ascii="Calibri" w:eastAsia="ArialMT" w:hAnsi="Calibri" w:cs="Calibri"/>
          <w:sz w:val="22"/>
          <w:szCs w:val="22"/>
        </w:rPr>
        <w:t>New hipped roof and flat roof with roof light over approved single storey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1C2CF6">
        <w:rPr>
          <w:rFonts w:ascii="Calibri" w:eastAsia="ArialMT" w:hAnsi="Calibri" w:cs="Calibri"/>
          <w:sz w:val="22"/>
          <w:szCs w:val="22"/>
        </w:rPr>
        <w:t>garage conversion to habitable accommodation and link extension,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1C2CF6">
        <w:rPr>
          <w:rFonts w:ascii="Calibri" w:eastAsia="ArialMT" w:hAnsi="Calibri" w:cs="Calibri"/>
          <w:sz w:val="22"/>
          <w:szCs w:val="22"/>
        </w:rPr>
        <w:t>conversion of outbuilding to bathroom and changes to fenestratio</w:t>
      </w:r>
      <w:r>
        <w:rPr>
          <w:rFonts w:ascii="Calibri" w:eastAsia="ArialMT" w:hAnsi="Calibri" w:cs="Calibri"/>
          <w:sz w:val="22"/>
          <w:szCs w:val="22"/>
        </w:rPr>
        <w:t>n</w:t>
      </w:r>
      <w:r w:rsidR="00EC12CA">
        <w:rPr>
          <w:rFonts w:ascii="Calibri" w:eastAsia="ArialMT" w:hAnsi="Calibri" w:cs="Calibri"/>
          <w:sz w:val="22"/>
          <w:szCs w:val="22"/>
        </w:rPr>
        <w:t>.</w:t>
      </w:r>
    </w:p>
    <w:p w14:paraId="7CFE4072" w14:textId="77777777" w:rsidR="001C2CF6" w:rsidRDefault="001C2CF6" w:rsidP="00DE6538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</w:p>
    <w:p w14:paraId="5155D486" w14:textId="1232AE13" w:rsidR="00EC12CA" w:rsidRDefault="00EC12CA" w:rsidP="00DE6538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EC12CA">
        <w:rPr>
          <w:rFonts w:ascii="Calibri" w:eastAsia="ArialMT" w:hAnsi="Calibri" w:cs="Calibri"/>
          <w:b/>
          <w:bCs/>
          <w:sz w:val="22"/>
          <w:szCs w:val="22"/>
        </w:rPr>
        <w:t>24/P/00855  RE: 88 Linden Way, Ripley, Woking, GU23 6LP</w:t>
      </w:r>
    </w:p>
    <w:p w14:paraId="47AF738B" w14:textId="45228E1D" w:rsidR="00EC12CA" w:rsidRDefault="00EC12CA" w:rsidP="00EC12CA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EC12CA">
        <w:rPr>
          <w:rFonts w:ascii="Calibri" w:eastAsia="ArialMT" w:hAnsi="Calibri" w:cs="Calibri"/>
          <w:sz w:val="22"/>
          <w:szCs w:val="22"/>
        </w:rPr>
        <w:t>Two storey side extension, single storey rear extension, front porch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EC12CA">
        <w:rPr>
          <w:rFonts w:ascii="Calibri" w:eastAsia="ArialMT" w:hAnsi="Calibri" w:cs="Calibri"/>
          <w:sz w:val="22"/>
          <w:szCs w:val="22"/>
        </w:rPr>
        <w:t>together with a loft conversion to include a rear dormer and front rooflights,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EC12CA">
        <w:rPr>
          <w:rFonts w:ascii="Calibri" w:eastAsia="ArialMT" w:hAnsi="Calibri" w:cs="Calibri"/>
          <w:sz w:val="22"/>
          <w:szCs w:val="22"/>
        </w:rPr>
        <w:t>following demolition of existing garage</w:t>
      </w:r>
      <w:r>
        <w:rPr>
          <w:rFonts w:ascii="Calibri" w:eastAsia="ArialMT" w:hAnsi="Calibri" w:cs="Calibri"/>
          <w:sz w:val="22"/>
          <w:szCs w:val="22"/>
        </w:rPr>
        <w:t>.  7.6.24</w:t>
      </w:r>
    </w:p>
    <w:p w14:paraId="046D2A10" w14:textId="77777777" w:rsidR="00EC12CA" w:rsidRDefault="00EC12CA" w:rsidP="00EC12CA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14979C58" w14:textId="44B1B02D" w:rsidR="00EC12CA" w:rsidRPr="00EC12CA" w:rsidRDefault="00EC12CA" w:rsidP="00EC12CA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EC12CA">
        <w:rPr>
          <w:rFonts w:ascii="Calibri" w:eastAsia="ArialMT" w:hAnsi="Calibri" w:cs="Calibri"/>
          <w:b/>
          <w:bCs/>
          <w:sz w:val="22"/>
          <w:szCs w:val="22"/>
        </w:rPr>
        <w:t>24/P/00832  RE: Send Barns, Send Barns Lane, Send, Woking, GU23 7BT</w:t>
      </w:r>
    </w:p>
    <w:p w14:paraId="48391C6A" w14:textId="28ED94B1" w:rsidR="00EC12CA" w:rsidRPr="00EC12CA" w:rsidRDefault="00EC12CA" w:rsidP="00EC12CA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EC12CA">
        <w:rPr>
          <w:rFonts w:ascii="Calibri" w:eastAsia="ArialMT" w:hAnsi="Calibri" w:cs="Calibri"/>
          <w:sz w:val="22"/>
          <w:szCs w:val="22"/>
        </w:rPr>
        <w:t>Planning and Listed Building Consent for a single storey side extension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EC12CA">
        <w:rPr>
          <w:rFonts w:ascii="Calibri" w:eastAsia="ArialMT" w:hAnsi="Calibri" w:cs="Calibri"/>
          <w:sz w:val="22"/>
          <w:szCs w:val="22"/>
        </w:rPr>
        <w:t>together with changes to fenestration on southern elevation.</w:t>
      </w:r>
      <w:r>
        <w:rPr>
          <w:rFonts w:ascii="Calibri" w:eastAsia="ArialMT" w:hAnsi="Calibri" w:cs="Calibri"/>
          <w:sz w:val="22"/>
          <w:szCs w:val="22"/>
        </w:rPr>
        <w:t xml:space="preserve">                                                            6.6.24</w:t>
      </w:r>
    </w:p>
    <w:p w14:paraId="433BC67E" w14:textId="77777777" w:rsidR="00EC12CA" w:rsidRDefault="00EC12CA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3E797163" w14:textId="312E278B" w:rsidR="00DE6538" w:rsidRPr="00B66966" w:rsidRDefault="00B66966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0"/>
          <w:szCs w:val="20"/>
        </w:rPr>
      </w:pPr>
      <w:r w:rsidRPr="00B66966">
        <w:rPr>
          <w:rFonts w:asciiTheme="minorHAnsi" w:eastAsia="ArialMT" w:hAnsiTheme="minorHAnsi" w:cstheme="minorHAnsi"/>
          <w:b/>
          <w:bCs/>
          <w:sz w:val="22"/>
          <w:szCs w:val="22"/>
        </w:rPr>
        <w:t>24/P/00617  RE: Denver, Boughton Hall Avenue, Send, Woking, GU23 7DF</w:t>
      </w:r>
      <w:r w:rsidR="00704105" w:rsidRPr="00B66966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                                            </w:t>
      </w:r>
    </w:p>
    <w:p w14:paraId="77AECE28" w14:textId="3CC1C7C1" w:rsidR="00B66966" w:rsidRPr="00B66966" w:rsidRDefault="00B66966" w:rsidP="00B66966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B66966">
        <w:rPr>
          <w:rFonts w:ascii="Calibri" w:eastAsia="ArialMT" w:hAnsi="Calibri" w:cs="Calibri"/>
          <w:sz w:val="22"/>
          <w:szCs w:val="22"/>
        </w:rPr>
        <w:t>Single storey front, side and rear extensions, including the erection of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B66966">
        <w:rPr>
          <w:rFonts w:ascii="Calibri" w:eastAsia="ArialMT" w:hAnsi="Calibri" w:cs="Calibri"/>
          <w:sz w:val="22"/>
          <w:szCs w:val="22"/>
        </w:rPr>
        <w:t>covered patio, together with three dormer windows and entrance porch to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B66966">
        <w:rPr>
          <w:rFonts w:ascii="Calibri" w:eastAsia="ArialMT" w:hAnsi="Calibri" w:cs="Calibri"/>
          <w:sz w:val="22"/>
          <w:szCs w:val="22"/>
        </w:rPr>
        <w:t>front, removal of existing chimney stack, installation of solar panels on roof,</w:t>
      </w:r>
    </w:p>
    <w:p w14:paraId="265054F4" w14:textId="708A2A93" w:rsidR="004A4B30" w:rsidRDefault="00B66966" w:rsidP="00B66966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B66966">
        <w:rPr>
          <w:rFonts w:ascii="Calibri" w:eastAsia="ArialMT" w:hAnsi="Calibri" w:cs="Calibri"/>
          <w:sz w:val="22"/>
          <w:szCs w:val="22"/>
        </w:rPr>
        <w:t>insertion of timber cladding to rear and side elevations, following demolition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B66966">
        <w:rPr>
          <w:rFonts w:ascii="Calibri" w:eastAsia="ArialMT" w:hAnsi="Calibri" w:cs="Calibri"/>
          <w:sz w:val="22"/>
          <w:szCs w:val="22"/>
        </w:rPr>
        <w:t>of existing garage (part-retrospective).</w:t>
      </w:r>
      <w:r>
        <w:rPr>
          <w:rFonts w:ascii="Calibri" w:eastAsia="ArialMT" w:hAnsi="Calibri" w:cs="Calibri"/>
          <w:sz w:val="22"/>
          <w:szCs w:val="22"/>
        </w:rPr>
        <w:t xml:space="preserve">                                  5.6.24 </w:t>
      </w:r>
    </w:p>
    <w:p w14:paraId="6DF01F8D" w14:textId="77777777" w:rsidR="00B66966" w:rsidRDefault="00B66966" w:rsidP="00B66966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3FBAC805" w14:textId="488F04CD" w:rsidR="00B66966" w:rsidRPr="00B66966" w:rsidRDefault="00B66966" w:rsidP="00B66966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B66966">
        <w:rPr>
          <w:rFonts w:ascii="Calibri" w:eastAsia="ArialMT" w:hAnsi="Calibri" w:cs="Calibri"/>
          <w:b/>
          <w:bCs/>
          <w:sz w:val="22"/>
          <w:szCs w:val="22"/>
        </w:rPr>
        <w:t>24/P/00818  RE: 15 Amberley Close, Send, Woking,  GU23 7BX</w:t>
      </w:r>
    </w:p>
    <w:p w14:paraId="3EEC8D05" w14:textId="48FBD540" w:rsidR="00B66966" w:rsidRDefault="00B66966" w:rsidP="00DE6538">
      <w:pPr>
        <w:autoSpaceDE w:val="0"/>
        <w:autoSpaceDN w:val="0"/>
        <w:adjustRightInd w:val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B6696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Single storey front and rear extensions along with changes to fenestration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3.6.24</w:t>
      </w:r>
    </w:p>
    <w:p w14:paraId="3022256A" w14:textId="77777777" w:rsidR="00B66966" w:rsidRDefault="00B66966" w:rsidP="00DE6538">
      <w:pPr>
        <w:autoSpaceDE w:val="0"/>
        <w:autoSpaceDN w:val="0"/>
        <w:adjustRightInd w:val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A7D6FA8" w14:textId="59C9DAA5" w:rsidR="00432EA0" w:rsidRDefault="00B66966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8A38AE">
        <w:rPr>
          <w:rStyle w:val="normaltextrun"/>
          <w:rFonts w:ascii="Calibri" w:hAnsi="Calibri" w:cs="Calibri"/>
          <w:b/>
          <w:bCs/>
          <w:sz w:val="22"/>
          <w:szCs w:val="22"/>
        </w:rPr>
        <w:t>17</w:t>
      </w:r>
      <w:r w:rsidR="008A38AE" w:rsidRPr="008A38AE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8A38A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6556B7">
        <w:rPr>
          <w:rStyle w:val="normaltextrun"/>
          <w:rFonts w:ascii="Calibri" w:hAnsi="Calibri" w:cs="Calibri"/>
          <w:b/>
          <w:bCs/>
          <w:sz w:val="22"/>
          <w:szCs w:val="22"/>
        </w:rPr>
        <w:t>June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0CE8E42B" w14:textId="77777777" w:rsidR="00F01875" w:rsidRDefault="00F01875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DF7E49D" w14:textId="3FF69B00" w:rsidR="00A12DE3" w:rsidRDefault="00F01875" w:rsidP="004D2120">
      <w:p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="Calibri" w:hAnsi="Calibri" w:cs="Calibri"/>
          <w:sz w:val="22"/>
          <w:szCs w:val="22"/>
        </w:rPr>
        <w:t>6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. </w:t>
      </w:r>
      <w:r w:rsidRPr="00F01875">
        <w:rPr>
          <w:rFonts w:ascii="Calibri" w:hAnsi="Calibri" w:cs="Calibri"/>
          <w:b/>
          <w:bCs/>
          <w:sz w:val="22"/>
          <w:szCs w:val="22"/>
        </w:rPr>
        <w:t xml:space="preserve">Parking at the Shop </w:t>
      </w:r>
      <w:r w:rsidRPr="00F01875">
        <w:rPr>
          <w:rFonts w:ascii="Calibri" w:hAnsi="Calibri" w:cs="Calibri"/>
          <w:b/>
          <w:bCs/>
          <w:sz w:val="22"/>
          <w:szCs w:val="22"/>
        </w:rPr>
        <w:t>parade -</w:t>
      </w:r>
      <w:r w:rsidRPr="00F01875">
        <w:rPr>
          <w:rFonts w:ascii="Calibri" w:hAnsi="Calibri" w:cs="Calibri"/>
          <w:sz w:val="22"/>
          <w:szCs w:val="22"/>
        </w:rPr>
        <w:t xml:space="preserve"> to appoint a subcommittee to consider </w:t>
      </w:r>
      <w:r w:rsidRPr="00F01875">
        <w:rPr>
          <w:rFonts w:asciiTheme="minorHAnsi" w:hAnsiTheme="minorHAnsi" w:cstheme="minorBidi"/>
          <w:sz w:val="22"/>
          <w:szCs w:val="22"/>
        </w:rPr>
        <w:t>environmental improvements and parking at the village centre</w:t>
      </w:r>
      <w:r w:rsidR="004D2120">
        <w:rPr>
          <w:rFonts w:asciiTheme="minorHAnsi" w:hAnsiTheme="minorHAnsi" w:cstheme="minorBidi"/>
          <w:sz w:val="22"/>
          <w:szCs w:val="22"/>
        </w:rPr>
        <w:t>.</w:t>
      </w:r>
    </w:p>
    <w:p w14:paraId="43C0C16D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4974F723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6E595892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61946754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40F53ED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9618415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0D14F904" w:rsidR="00315B1B" w:rsidRDefault="00432EA0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7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7EF42AAD" w14:textId="5F4184F0" w:rsidR="00DE412B" w:rsidRDefault="00DE412B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DE412B">
        <w:rPr>
          <w:rStyle w:val="normaltextrun"/>
          <w:rFonts w:ascii="Calibri" w:hAnsi="Calibri" w:cs="Calibri"/>
          <w:b/>
          <w:bCs/>
        </w:rPr>
        <w:t>Moonrakers, Vicarage Lane, Send, Woking, GU23 7J</w:t>
      </w:r>
    </w:p>
    <w:p w14:paraId="63FB9DF1" w14:textId="5EEC0DE5" w:rsidR="00DE412B" w:rsidRPr="00DE412B" w:rsidRDefault="00DE412B" w:rsidP="00DE412B">
      <w:pPr>
        <w:pStyle w:val="NoSpacing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DE412B">
        <w:rPr>
          <w:rStyle w:val="normaltextrun"/>
          <w:rFonts w:ascii="Calibri" w:hAnsi="Calibri" w:cs="Calibri"/>
          <w:sz w:val="20"/>
          <w:szCs w:val="20"/>
        </w:rPr>
        <w:t>Application under section 73 of the Town and Country Planning Act 1990 to vary Condition 2 (drawing numbers)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DE412B">
        <w:rPr>
          <w:rStyle w:val="normaltextrun"/>
          <w:rFonts w:ascii="Calibri" w:hAnsi="Calibri" w:cs="Calibri"/>
          <w:sz w:val="20"/>
          <w:szCs w:val="20"/>
        </w:rPr>
        <w:t>and Condition 5 (further details), to increase the size of the single storey rear extension and replace the ground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DE412B">
        <w:rPr>
          <w:rStyle w:val="normaltextrun"/>
          <w:rFonts w:ascii="Calibri" w:hAnsi="Calibri" w:cs="Calibri"/>
          <w:sz w:val="20"/>
          <w:szCs w:val="20"/>
        </w:rPr>
        <w:t>source heat pump with an air source heat pump, of planning permission 22/P/02087 approved 24/04/2023 for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DE412B">
        <w:rPr>
          <w:rStyle w:val="normaltextrun"/>
          <w:rFonts w:ascii="Calibri" w:hAnsi="Calibri" w:cs="Calibri"/>
          <w:sz w:val="20"/>
          <w:szCs w:val="20"/>
        </w:rPr>
        <w:t xml:space="preserve">rear and side two storey extensions and associated internal alterations and roof conversion following demolition of all existing outbuildings; introduction of Ground Source Heat Pump and Solar array.             </w:t>
      </w:r>
      <w:r w:rsidRPr="00DE412B">
        <w:rPr>
          <w:rStyle w:val="normaltextrun"/>
          <w:rFonts w:ascii="Calibri" w:hAnsi="Calibri" w:cs="Calibri"/>
          <w:b/>
          <w:bCs/>
          <w:sz w:val="20"/>
          <w:szCs w:val="20"/>
        </w:rPr>
        <w:t>APPROVED</w:t>
      </w:r>
    </w:p>
    <w:p w14:paraId="3D5C5E7D" w14:textId="293C7F88" w:rsidR="002B584B" w:rsidRPr="00DE412B" w:rsidRDefault="002B584B" w:rsidP="002B584B">
      <w:pPr>
        <w:pStyle w:val="NoSpacing"/>
        <w:rPr>
          <w:rStyle w:val="normaltextrun"/>
          <w:rFonts w:ascii="Calibri" w:hAnsi="Calibri" w:cs="Calibri"/>
        </w:rPr>
      </w:pPr>
    </w:p>
    <w:p w14:paraId="14C7BAA1" w14:textId="0270B0DB" w:rsidR="0012271C" w:rsidRPr="00B327B7" w:rsidRDefault="00315B1B" w:rsidP="00861480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</w:rPr>
        <w:t xml:space="preserve"> 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160017B8" w:rsidR="005F2AE1" w:rsidRPr="005F2AE1" w:rsidRDefault="00432EA0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>Monday 1</w:t>
      </w:r>
      <w:r w:rsidR="008A38AE" w:rsidRPr="008A38AE">
        <w:rPr>
          <w:rStyle w:val="normaltextrun"/>
          <w:rFonts w:ascii="Calibri" w:hAnsi="Calibri" w:cs="Calibri"/>
          <w:vertAlign w:val="superscript"/>
        </w:rPr>
        <w:t>st</w:t>
      </w:r>
      <w:r w:rsidR="008A38AE">
        <w:rPr>
          <w:rStyle w:val="normaltextrun"/>
          <w:rFonts w:ascii="Calibri" w:hAnsi="Calibri" w:cs="Calibri"/>
        </w:rPr>
        <w:t xml:space="preserve"> </w:t>
      </w:r>
      <w:r w:rsidR="0066779E">
        <w:rPr>
          <w:rStyle w:val="normaltextrun"/>
          <w:rFonts w:ascii="Calibri" w:hAnsi="Calibri" w:cs="Calibri"/>
        </w:rPr>
        <w:t>Ju</w:t>
      </w:r>
      <w:r w:rsidR="008A38AE">
        <w:rPr>
          <w:rStyle w:val="normaltextrun"/>
          <w:rFonts w:ascii="Calibri" w:hAnsi="Calibri" w:cs="Calibri"/>
        </w:rPr>
        <w:t>ly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03AA9C9C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8A38AE">
        <w:rPr>
          <w:sz w:val="16"/>
          <w:szCs w:val="16"/>
        </w:rPr>
        <w:t>12</w:t>
      </w:r>
      <w:r w:rsidR="00954531">
        <w:rPr>
          <w:sz w:val="16"/>
          <w:szCs w:val="16"/>
        </w:rPr>
        <w:t>/</w:t>
      </w:r>
      <w:r w:rsidR="008A38AE">
        <w:rPr>
          <w:sz w:val="16"/>
          <w:szCs w:val="16"/>
        </w:rPr>
        <w:t>6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2E6B8" w14:textId="77777777" w:rsidR="00A51B8A" w:rsidRDefault="00A51B8A" w:rsidP="000F20FB">
      <w:r>
        <w:separator/>
      </w:r>
    </w:p>
  </w:endnote>
  <w:endnote w:type="continuationSeparator" w:id="0">
    <w:p w14:paraId="7D30BBF7" w14:textId="77777777" w:rsidR="00A51B8A" w:rsidRDefault="00A51B8A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BC62" w14:textId="77777777" w:rsidR="00A51B8A" w:rsidRDefault="00A51B8A" w:rsidP="000F20FB">
      <w:r>
        <w:separator/>
      </w:r>
    </w:p>
  </w:footnote>
  <w:footnote w:type="continuationSeparator" w:id="0">
    <w:p w14:paraId="0D073CAF" w14:textId="77777777" w:rsidR="00A51B8A" w:rsidRDefault="00A51B8A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931"/>
    <w:rsid w:val="001052A8"/>
    <w:rsid w:val="00105B63"/>
    <w:rsid w:val="0010704D"/>
    <w:rsid w:val="00107789"/>
    <w:rsid w:val="00107F62"/>
    <w:rsid w:val="00112224"/>
    <w:rsid w:val="001203EB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4B"/>
    <w:rsid w:val="002B585B"/>
    <w:rsid w:val="002B759E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05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4D1C"/>
    <w:rsid w:val="0083533F"/>
    <w:rsid w:val="00835B49"/>
    <w:rsid w:val="00836280"/>
    <w:rsid w:val="008422CC"/>
    <w:rsid w:val="008443D5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1B8A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4B49"/>
    <w:rsid w:val="00DC6C31"/>
    <w:rsid w:val="00DC6FBB"/>
    <w:rsid w:val="00DC7BD6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780E"/>
    <w:rsid w:val="00E01617"/>
    <w:rsid w:val="00E0275D"/>
    <w:rsid w:val="00E0536E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2024-05-28T14:11:00Z</cp:lastPrinted>
  <dcterms:created xsi:type="dcterms:W3CDTF">2024-06-11T15:47:00Z</dcterms:created>
  <dcterms:modified xsi:type="dcterms:W3CDTF">2024-06-12T08:39:00Z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